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a91420fc06af9d8eeab4bdbbfa4c27b984e699"/>
    <w:p>
      <w:pPr>
        <w:pStyle w:val="Heading1"/>
      </w:pPr>
      <w:r>
        <w:t xml:space="preserve">Abstract Academic: The Role of Plumbers in Urban Development and Public Health in Buenos Aires, Argentina</w:t>
      </w:r>
    </w:p>
    <w:p>
      <w:pPr>
        <w:pStyle w:val="FirstParagraph"/>
      </w:pPr>
      <w:r>
        <w:rPr>
          <w:bCs/>
          <w:b/>
        </w:rPr>
        <w:t xml:space="preserve">Keywords:</w:t>
      </w:r>
      <w:r>
        <w:t xml:space="preserve"> </w:t>
      </w:r>
      <w:r>
        <w:t xml:space="preserve">Abstract academic, Plumber, Argentina Buenos Aires</w:t>
      </w:r>
    </w:p>
    <w:bookmarkStart w:id="20" w:name="introduction"/>
    <w:p>
      <w:pPr>
        <w:pStyle w:val="Heading2"/>
      </w:pPr>
      <w:r>
        <w:t xml:space="preserve">Introduction</w:t>
      </w:r>
    </w:p>
    <w:p>
      <w:pPr>
        <w:pStyle w:val="FirstParagraph"/>
      </w:pPr>
      <w:r>
        <w:t xml:space="preserve">The profession of the</w:t>
      </w:r>
      <w:r>
        <w:t xml:space="preserve"> </w:t>
      </w:r>
      <w:r>
        <w:rPr>
          <w:bCs/>
          <w:b/>
        </w:rPr>
        <w:t xml:space="preserve">plumber</w:t>
      </w:r>
      <w:r>
        <w:t xml:space="preserve">, often overlooked yet indispensable in modern society, plays a critical role in maintaining public health, infrastructure integrity, and urban development. In the context of</w:t>
      </w:r>
      <w:r>
        <w:t xml:space="preserve"> </w:t>
      </w:r>
      <w:r>
        <w:rPr>
          <w:bCs/>
          <w:b/>
        </w:rPr>
        <w:t xml:space="preserve">Buenos Aires, Argentina</w:t>
      </w:r>
      <w:r>
        <w:t xml:space="preserve">, a city with a complex mix of historical architecture, rapid urbanization challenges, and socioeconomic disparities, the work of plumbers is not merely technical but deeply intertwined with the socio-political fabric of the region. This academic abstract explores the multifaceted contributions of plumbers in Buenos Aires, emphasizing their role in addressing infrastructural gaps, ensuring access to clean water and sanitation systems, and adapting to modern urban demands while navigating regulatory frameworks unique to Argentina.</w:t>
      </w:r>
    </w:p>
    <w:p>
      <w:pPr>
        <w:pStyle w:val="BodyText"/>
      </w:pPr>
      <w:r>
        <w:t xml:space="preserve">Buenos Aires, as the capital of Argentina and a hub of economic activity in South America, presents a dynamic environment for plumbing professionals. The city’s infrastructure includes colonial-era buildings coexisting with contemporary developments, posing distinct challenges for plumbers. This abstract aims to analyze the current state of plumbing services in Buenos Aires, evaluate the skills and training required for plumbers operating in this context, and highlight policy initiatives or barriers that influence their work. By focusing on</w:t>
      </w:r>
      <w:r>
        <w:t xml:space="preserve"> </w:t>
      </w:r>
      <w:r>
        <w:rPr>
          <w:bCs/>
          <w:b/>
        </w:rPr>
        <w:t xml:space="preserve">Argentina Buenos Aires</w:t>
      </w:r>
      <w:r>
        <w:t xml:space="preserve">, this study underscores how local conditions shape the profession of plumbers and their impact on urban resilience.</w:t>
      </w:r>
    </w:p>
    <w:bookmarkEnd w:id="20"/>
    <w:bookmarkStart w:id="21" w:name="X45b7bbd60a7833525dfdca9914bd0d4fc99ba0e"/>
    <w:p>
      <w:pPr>
        <w:pStyle w:val="Heading2"/>
      </w:pPr>
      <w:r>
        <w:t xml:space="preserve">Contextual Background: Infrastructure Challenges in Buenos Aires</w:t>
      </w:r>
    </w:p>
    <w:p>
      <w:pPr>
        <w:pStyle w:val="FirstParagraph"/>
      </w:pPr>
      <w:r>
        <w:t xml:space="preserve">Buenos Aires, a city with over 3 million inhabitants, faces persistent issues related to aging water distribution networks, sewage systems, and drainage infrastructure. Many neighborhoods still rely on plumbing systems installed decades ago, which struggle to meet the demands of growing populations and modern building codes. The historical legacy of the city’s architecture—characterized by ornate facades and subterranean conduits—requires plumbers to balance preservation efforts with contemporary standards. For instance, retrofitting historic buildings with modern sewage systems often involves navigating legal restrictions on altering architectural heritage, a challenge that demands both technical expertise and creative problem-solving from plumbers.</w:t>
      </w:r>
    </w:p>
    <w:p>
      <w:pPr>
        <w:pStyle w:val="BodyText"/>
      </w:pPr>
      <w:r>
        <w:t xml:space="preserve">Moreover, the city’s rapid urbanization has led to informal settlements where access to reliable plumbing services is limited. In such areas, plumbers must often operate in environments with inadequate municipal oversight, risking their safety while providing essential services. This highlights a broader socioeconomic divide: while affluent neighborhoods enjoy well-maintained infrastructure and certified plumbers, marginalized communities rely on unregulated or substandard work that can compromise public health.</w:t>
      </w:r>
    </w:p>
    <w:bookmarkEnd w:id="21"/>
    <w:bookmarkStart w:id="22" w:name="X40419cf17df2565303a24753630c964b316e84d"/>
    <w:p>
      <w:pPr>
        <w:pStyle w:val="Heading2"/>
      </w:pPr>
      <w:r>
        <w:t xml:space="preserve">The Professional Landscape of Plumbers in Buenos Aires</w:t>
      </w:r>
    </w:p>
    <w:p>
      <w:pPr>
        <w:pStyle w:val="FirstParagraph"/>
      </w:pPr>
      <w:r>
        <w:t xml:space="preserve">In</w:t>
      </w:r>
      <w:r>
        <w:t xml:space="preserve"> </w:t>
      </w:r>
      <w:r>
        <w:rPr>
          <w:bCs/>
          <w:b/>
        </w:rPr>
        <w:t xml:space="preserve">Buenos Aires</w:t>
      </w:r>
      <w:r>
        <w:t xml:space="preserve">, the profession of a plumber is regulated by national and provincial laws, including Argentina’s Ley de Profesiones y Oficios (Law on Professions and Trades), which governs certification, training, and licensing. However, enforcement of these regulations varies across districts. Many plumbers in Buenos Aires are self-employed or work for small firms, often lacking formal education beyond vocational training programs. This contrasts with the stricter certification processes required in some industrialized nations, raising concerns about the quality and safety of plumbing work in certain sectors.</w:t>
      </w:r>
    </w:p>
    <w:p>
      <w:pPr>
        <w:pStyle w:val="BodyText"/>
      </w:pPr>
      <w:r>
        <w:t xml:space="preserve">The demand for skilled plumbers has surged due to recent urban renewal projects and increased awareness of water conservation. For example, initiatives such as</w:t>
      </w:r>
      <w:r>
        <w:t xml:space="preserve"> </w:t>
      </w:r>
      <w:r>
        <w:rPr>
          <w:iCs/>
          <w:i/>
        </w:rPr>
        <w:t xml:space="preserve">“Plan Buenos Aires 2030”</w:t>
      </w:r>
      <w:r>
        <w:t xml:space="preserve">, which prioritizes sustainable development, have created opportunities for plumbers specializing in green technologies like rainwater harvesting systems or low-flow fixtures. Additionally, the proliferation of large-scale construction projects—such as commercial complexes and residential towers—has increased the need for plumbers who can integrate modern plumbing systems with energy-efficient designs.</w:t>
      </w:r>
    </w:p>
    <w:p>
      <w:pPr>
        <w:pStyle w:val="BodyText"/>
      </w:pPr>
      <w:r>
        <w:t xml:space="preserve">Despite these opportunities, plumbers in Buenos Aires face significant obstacles. The informal sector remains a major employer in this field, with many workers operating without proper permits or insurance. This not only endangers their livelihoods but also undermines public trust in the profession. Furthermore, the high cost of specialized tools and materials often forces plumbers to prioritize short-term profits over long-term infrastructure quality.</w:t>
      </w:r>
    </w:p>
    <w:bookmarkEnd w:id="22"/>
    <w:bookmarkStart w:id="23" w:name="X06eded65b87106bf153d13d2709b89635c42a6a"/>
    <w:p>
      <w:pPr>
        <w:pStyle w:val="Heading2"/>
      </w:pPr>
      <w:r>
        <w:t xml:space="preserve">Socioeconomic Implications and Public Health Considerations</w:t>
      </w:r>
    </w:p>
    <w:p>
      <w:pPr>
        <w:pStyle w:val="FirstParagraph"/>
      </w:pPr>
      <w:r>
        <w:t xml:space="preserve">The role of plumbers in Buenos Aires extends beyond technical tasks; it directly influences public health outcomes. Poorly maintained plumbing systems can lead to waterborne diseases, particularly in underserved areas where sewage overflow or contamination is common. Studies have shown that communities with inadequate access to clean water and sanitation services experience higher rates of gastrointestinal illnesses and other preventable conditions. By ensuring the integrity of water supply networks and sewage treatment systems, plumbers contribute to reducing these health risks.</w:t>
      </w:r>
    </w:p>
    <w:p>
      <w:pPr>
        <w:pStyle w:val="BodyText"/>
      </w:pPr>
      <w:r>
        <w:t xml:space="preserve">Additionally, plumbers are key stakeholders in addressing climate change impacts on urban infrastructure. Buenos Aires is increasingly vulnerable to extreme weather events, such as heavy rainfall causing flooding and damaging sewer lines. Plumbers must adapt their practices to mitigate these effects—for example, by installing backflow preventers or reinforcing drainage systems. Such measures not only protect property but also safeguard the city’s broader ecosystem.</w:t>
      </w:r>
    </w:p>
    <w:p>
      <w:pPr>
        <w:pStyle w:val="BodyText"/>
      </w:pPr>
      <w:r>
        <w:t xml:space="preserve">The socioeconomic divide in plumbing services further exacerbates inequalities within Buenos Aires. Wealthier districts can afford high-quality installations and maintenance, while low-income areas often rely on temporary fixes that fail to address systemic issues. This disparity underscores the need for government intervention to ensure equitable access to plumbing services and to invest in training programs that elevate the standards of the profession across all sectors.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plumber</w:t>
      </w:r>
      <w:r>
        <w:t xml:space="preserve"> </w:t>
      </w:r>
      <w:r>
        <w:t xml:space="preserve">is a vital profession in</w:t>
      </w:r>
      <w:r>
        <w:t xml:space="preserve"> </w:t>
      </w:r>
      <w:r>
        <w:rPr>
          <w:bCs/>
          <w:b/>
        </w:rPr>
        <w:t xml:space="preserve">Buenos Aires, Argentina</w:t>
      </w:r>
      <w:r>
        <w:t xml:space="preserve">, bridging historical infrastructure challenges with contemporary urban needs. As the city navigates its path toward sustainable development, plumbers must adapt to new technologies, regulatory frameworks, and environmental pressures. Their work not only ensures the functionality of essential utilities but also plays a crucial role in public health and social equity. For policymakers, educators, and industry stakeholders in Argentina’s capital, prioritizing investments in plumbing education and infrastructure will be critical to fostering resilience in one of South America’s most dynamic urban centers.</w:t>
      </w:r>
    </w:p>
    <w:p>
      <w:pPr>
        <w:pStyle w:val="BodyText"/>
      </w:pPr>
      <w:r>
        <w:t xml:space="preserve">This academic abstract highlights the interconnectedness of technical expertise, socio-economic factors, and urban governance in shaping the role of plumbers. By centering the discussion on</w:t>
      </w:r>
      <w:r>
        <w:t xml:space="preserve"> </w:t>
      </w:r>
      <w:r>
        <w:rPr>
          <w:bCs/>
          <w:b/>
        </w:rPr>
        <w:t xml:space="preserve">Buenos Aires</w:t>
      </w:r>
      <w:r>
        <w:t xml:space="preserve">, it underscores how local conditions uniquely define this profession and its broader implications for public welfare.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2026-07-23T13:18:12Z</dcterms:created>
  <dcterms:modified xsi:type="dcterms:W3CDTF">2026-07-23T13:18:12Z</dcterms:modified>
</cp:coreProperties>
</file>

<file path=docProps/custom.xml><?xml version="1.0" encoding="utf-8"?>
<Properties xmlns="http://schemas.openxmlformats.org/officeDocument/2006/custom-properties" xmlns:vt="http://schemas.openxmlformats.org/officeDocument/2006/docPropsVTypes"/>
</file>