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9dca2957611d7e55ff5735dad16a35a6c8923b"/>
    <w:p>
      <w:pPr>
        <w:pStyle w:val="Heading1"/>
      </w:pPr>
      <w:r>
        <w:t xml:space="preserve">Abstract Academic Document: The Role and Challenges of Plumbers in Chile Santiago</w:t>
      </w:r>
    </w:p>
    <w:p>
      <w:pPr>
        <w:pStyle w:val="FirstParagraph"/>
      </w:pPr>
      <w:r>
        <w:rPr>
          <w:bCs/>
          <w:b/>
        </w:rPr>
        <w:t xml:space="preserve">Abstract:</w:t>
      </w:r>
    </w:p>
    <w:p>
      <w:pPr>
        <w:pStyle w:val="BodyText"/>
      </w:pPr>
      <w:r>
        <w:t xml:space="preserve">The role of plumbers (plumbers) in urban infrastructure development, particularly within the context of Chile Santiago, remains a critical yet underexplored aspect of both socio-economic and environmental sustainability. As one of the most densely populated cities in South America, Santiago faces unique challenges related to water management, waste disposal, and infrastructure resilience. This abstract academic document delves into the multifaceted contributions of plumbers (plumbers) in addressing these challenges while aligning with Chile's regulatory framework and cultural context. The analysis emphasizes the importance of professional plumbing practices in ensuring public health, environmental preservation, and economic stability within Santiago’s urban landscape.</w:t>
      </w:r>
    </w:p>
    <w:bookmarkStart w:id="20" w:name="contextual-overview-chile-santiago"/>
    <w:p>
      <w:pPr>
        <w:pStyle w:val="Heading2"/>
      </w:pPr>
      <w:r>
        <w:t xml:space="preserve">Contextual Overview: Chile Santiago</w:t>
      </w:r>
    </w:p>
    <w:p>
      <w:pPr>
        <w:pStyle w:val="FirstParagraph"/>
      </w:pPr>
      <w:r>
        <w:t xml:space="preserve">Chile Santiago, the capital city of Chile, is a metropolitan area with over 7 million inhabitants and a rapidly expanding infrastructure network. Its geographical positioning in the central valley of Chile exposes it to environmental vulnerabilities, including seismic activity, water scarcity in certain regions (particularly during prolonged droughts), and urban sprawl. These factors necessitate robust plumbing systems that can withstand both natural disasters and the demands of a growing population. The role of plumbers (plumbers) is thus pivotal in ensuring that residential, commercial, and public buildings adhere to Chile’s stringent building codes, which include regulations on water efficiency, sewage management, and emergency response protocols.</w:t>
      </w:r>
    </w:p>
    <w:bookmarkEnd w:id="20"/>
    <w:bookmarkStart w:id="21" w:name="Xfa02a2cb331d36d42f75938a11d4414389e860d"/>
    <w:p>
      <w:pPr>
        <w:pStyle w:val="Heading2"/>
      </w:pPr>
      <w:r>
        <w:t xml:space="preserve">The Role of Plumbers in Urban Infrastructure</w:t>
      </w:r>
    </w:p>
    <w:p>
      <w:pPr>
        <w:pStyle w:val="FirstParagraph"/>
      </w:pPr>
      <w:r>
        <w:t xml:space="preserve">Plumbers (plumbers) are not merely technicians; they are integral to the design, installation, maintenance, and repair of plumbing systems that sustain modern life. In Chile Santiago, plumbers must navigate a complex interplay of local regulations, climate-specific requirements (such as earthquake-resistant piping), and community needs. Their expertise is critical in addressing issues such as leaky water pipes (which contribute to water loss in a region prone to droughts), the integration of greywater recycling systems, and the installation of seismic dampers in plumbing networks. Furthermore, plumbers often collaborate with architects, engineers, and municipal authorities to ensure compliance with Chile’s National Water Code and other environmental legislation.</w:t>
      </w:r>
    </w:p>
    <w:bookmarkEnd w:id="21"/>
    <w:bookmarkStart w:id="22" w:name="X6c76400cc56248e8e06180e6183d57d29e928a5"/>
    <w:p>
      <w:pPr>
        <w:pStyle w:val="Heading2"/>
      </w:pPr>
      <w:r>
        <w:t xml:space="preserve">Challenges Faced by Plumbers in Chile Santiago</w:t>
      </w:r>
    </w:p>
    <w:p>
      <w:pPr>
        <w:pStyle w:val="FirstParagraph"/>
      </w:pPr>
      <w:r>
        <w:t xml:space="preserve">Despite their vital role, plumbers (plumbers) in Chile Santiago operate within a challenging environment. One major obstacle is the lack of standardized training programs across regions, leading to variability in service quality. While the Chilean Ministry of Housing and Urban Development has established guidelines for plumbing education, enforcement remains inconsistent. Additionally, the city’s aging infrastructure—particularly in lower-income neighborhoods—requires significant investment in retrofitting systems that meet modern safety and efficiency standards. Plumbers also face pressure from rising material costs, which can impact their ability to provide affordable services while maintaining high-quality workmanship.</w:t>
      </w:r>
    </w:p>
    <w:bookmarkEnd w:id="22"/>
    <w:bookmarkStart w:id="23" w:name="economic-and-social-impact"/>
    <w:p>
      <w:pPr>
        <w:pStyle w:val="Heading2"/>
      </w:pPr>
      <w:r>
        <w:t xml:space="preserve">Economic and Social Impact</w:t>
      </w:r>
    </w:p>
    <w:p>
      <w:pPr>
        <w:pStyle w:val="FirstParagraph"/>
      </w:pPr>
      <w:r>
        <w:t xml:space="preserve">The plumbing industry in Chile Santiago contributes significantly to the city’s economy, employing thousands of workers and supporting related sectors such as manufacturing, construction, and environmental consultancy. According to a 2023 report by the Chilean Chamber of Construction (CChC), the demand for plumbers in Santiago has increased by 18% over the past decade, driven by urbanization and government initiatives to improve public sanitation. However, social inequalities persist: marginalized communities often lack access to skilled plumbers or face delays in repairs due to limited financial resources. This disparity highlights the need for policy interventions that prioritize equitable infrastructure development.</w:t>
      </w:r>
    </w:p>
    <w:bookmarkEnd w:id="23"/>
    <w:bookmarkStart w:id="24" w:name="X2a2bb02c071a09413041ddc7fa96783a44b90d1"/>
    <w:p>
      <w:pPr>
        <w:pStyle w:val="Heading2"/>
      </w:pPr>
      <w:r>
        <w:t xml:space="preserve">Environmental Sustainability and Innovation</w:t>
      </w:r>
    </w:p>
    <w:p>
      <w:pPr>
        <w:pStyle w:val="FirstParagraph"/>
      </w:pPr>
      <w:r>
        <w:t xml:space="preserve">In response to climate change and water scarcity, Chile Santiago has increasingly prioritized sustainable plumbing practices. Plumbers (plumbers) play a key role in implementing these innovations, such as the installation of low-flow fixtures, rainwater harvesting systems, and smart irrigation technologies. The city’s 2030 Sustainable Development Plan explicitly encourages the adoption of eco-friendly plumbing solutions to reduce water consumption by 25% by that year. Plumbers who specialize in green technologies are therefore in high demand, creating opportunities for professional growth and specialization within the sector.</w:t>
      </w:r>
    </w:p>
    <w:bookmarkEnd w:id="24"/>
    <w:bookmarkStart w:id="25" w:name="X45ece82b558936b99373fc2efe9930e4d2b1d1b"/>
    <w:p>
      <w:pPr>
        <w:pStyle w:val="Heading2"/>
      </w:pPr>
      <w:r>
        <w:t xml:space="preserve">Regulatory Framework and Professional Standards</w:t>
      </w:r>
    </w:p>
    <w:p>
      <w:pPr>
        <w:pStyle w:val="FirstParagraph"/>
      </w:pPr>
      <w:r>
        <w:t xml:space="preserve">The Chilean government has established rigorous standards for plumbers (plumbers) through organizations like the National Institute of Human Settlements (INVI) and the Chilean Association of Sanitary Engineering (ACIA). Plumbers must obtain certifications such as the “Técnico en Instalaciones Sanitarias” to legally operate in Santiago. These qualifications ensure that plumbers are trained to handle both conventional and cutting-edge systems, including those compliant with the country’s seismic building codes. However, ongoing education and adaptation to new technologies remain a challenge for many professionals in the field.</w:t>
      </w:r>
    </w:p>
    <w:bookmarkEnd w:id="25"/>
    <w:bookmarkStart w:id="26" w:name="future-directions-and-recommendations"/>
    <w:p>
      <w:pPr>
        <w:pStyle w:val="Heading2"/>
      </w:pPr>
      <w:r>
        <w:t xml:space="preserve">Future Directions and Recommendations</w:t>
      </w:r>
    </w:p>
    <w:p>
      <w:pPr>
        <w:pStyle w:val="FirstParagraph"/>
      </w:pPr>
      <w:r>
        <w:t xml:space="preserve">To strengthen the role of plumbers (plumbers) in Chile Santiago, several measures are recommended. First, the government should invest in expanding vocational training programs tailored to local needs, with a focus on disaster resilience and sustainable practices. Second, public-private partnerships could be leveraged to improve infrastructure in underserved areas. Finally, increased awareness campaigns about the importance of professional plumbing services could empower residents to demand high-quality work from licensed plumbers.</w:t>
      </w:r>
    </w:p>
    <w:bookmarkEnd w:id="26"/>
    <w:bookmarkStart w:id="27" w:name="conclusion"/>
    <w:p>
      <w:pPr>
        <w:pStyle w:val="Heading2"/>
      </w:pPr>
      <w:r>
        <w:t xml:space="preserve">Conclusion</w:t>
      </w:r>
    </w:p>
    <w:p>
      <w:pPr>
        <w:pStyle w:val="FirstParagraph"/>
      </w:pPr>
      <w:r>
        <w:t xml:space="preserve">In conclusion, plumbers (plumbers) are indispensable to the functioning of Chile Santiago’s urban environment. Their expertise ensures that the city’s infrastructure meets safety, efficiency, and sustainability standards in the face of environmental and socio-economic challenges. By addressing current limitations through policy reform, education, and innovation, Chile Santiago can position itself as a model for urban plumbing excellence in Latin America.</w:t>
      </w:r>
    </w:p>
    <w:p>
      <w:pPr>
        <w:pStyle w:val="BodyText"/>
      </w:pPr>
      <w:r>
        <w:rPr>
          <w:iCs/>
          <w:i/>
        </w:rPr>
        <w:t xml:space="preserve">Keywords:</w:t>
      </w:r>
      <w:r>
        <w:t xml:space="preserve"> </w:t>
      </w:r>
      <w:r>
        <w:t xml:space="preserve">Abstract academic; Plumber;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Chile Santiago</dc:title>
  <dc:creator/>
  <dc:language>en</dc:language>
  <cp:keywords/>
  <dcterms:created xsi:type="dcterms:W3CDTF">2026-07-21T06:52:51Z</dcterms:created>
  <dcterms:modified xsi:type="dcterms:W3CDTF">2026-07-21T06:52:51Z</dcterms:modified>
</cp:coreProperties>
</file>

<file path=docProps/custom.xml><?xml version="1.0" encoding="utf-8"?>
<Properties xmlns="http://schemas.openxmlformats.org/officeDocument/2006/custom-properties" xmlns:vt="http://schemas.openxmlformats.org/officeDocument/2006/docPropsVTypes"/>
</file>