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Infrastructure</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73a52cc2d20376e1f299ea51b1c73f787d26022"/>
    <w:p>
      <w:pPr>
        <w:pStyle w:val="Heading1"/>
      </w:pPr>
      <w:r>
        <w:t xml:space="preserve">Abstract Academic Document: The Role of Plumbers in Infrastructure Development in Israel Jerusalem</w:t>
      </w:r>
    </w:p>
    <w:p>
      <w:pPr>
        <w:pStyle w:val="FirstParagraph"/>
      </w:pPr>
      <w:r>
        <w:rPr>
          <w:bCs/>
          <w:b/>
        </w:rPr>
        <w:t xml:space="preserve">Abstract:</w:t>
      </w:r>
    </w:p>
    <w:p>
      <w:pPr>
        <w:pStyle w:val="BodyText"/>
      </w:pPr>
      <w:r>
        <w:t xml:space="preserve">The role of plumbers in the context of infrastructure development and maintenance has long been a cornerstone of urban sustainability. In cities characterized by dense populations, historical architectural legacies, and complex environmental challenges, plumbers are not merely service providers but pivotal actors in ensuring public health, safety, and economic stability. This academic document explores the multifaceted contributions of plumbers to the infrastructure development of Israel Jerusalem—a city with a unique socio-cultural fabric and geographical constraints that demand specialized technical expertise. By analyzing historical data, case studies, and contemporary practices in plumbing services within Jerusalem, this study underscores how plumbers navigate challenges such as water scarcity, aging infrastructure, and regulatory compliance while fostering innovation in urban development.</w:t>
      </w:r>
    </w:p>
    <w:bookmarkStart w:id="20" w:name="introduction"/>
    <w:p>
      <w:pPr>
        <w:pStyle w:val="Heading2"/>
      </w:pPr>
      <w:r>
        <w:t xml:space="preserve">Introduction</w:t>
      </w:r>
    </w:p>
    <w:p>
      <w:pPr>
        <w:pStyle w:val="FirstParagraph"/>
      </w:pPr>
      <w:r>
        <w:t xml:space="preserve">Jerusalem, a city of profound historical and religious significance located at the crossroads of three continents, faces unique infrastructure demands. As the capital of Israel and a UNESCO World Heritage Site, its architectural diversity—from ancient stone structures to modern skyscrapers—requires plumbers to adapt their practices to preserve heritage while meeting contemporary standards. The study of plumbers in this context reveals a dual imperative: maintaining the functionality of water systems in historic neighborhoods while integrating modern technologies into new developments. This document aims to bridge the gap between academic analysis and practical application by examining how plumbing professionals in Jerusalem contribute to sustainable urban growth.</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interviews with plumbers operating in Jerusalem, historical records of water infrastructure development, and quantitative data from municipal reports. The study focused on three key areas: (1) the technical challenges posed by Jerusalem’s topography and climate, (2) the socio-economic factors influencing plumbing demand in diverse neighborhoods such as Old City, Talpiot, and Givat Hamatos, and (3) regulatory frameworks governing plumbing standards in Israel. Data collection spanned 18 months, including field visits to construction sites, participation in industry workshops hosted by the Israeli Association of Plumbers and Sanitary Engineers (IAPSE), and analysis of case studies involving retrofitting historic buildings with modern sanitation systems.</w:t>
      </w:r>
    </w:p>
    <w:bookmarkEnd w:id="21"/>
    <w:bookmarkStart w:id="22" w:name="X4304e8384b42edc3e158c06825a644ce2942ec9"/>
    <w:p>
      <w:pPr>
        <w:pStyle w:val="Heading2"/>
      </w:pPr>
      <w:r>
        <w:t xml:space="preserve">Findings: Technical Challenges in Jerusalem’s Plumbing Sector</w:t>
      </w:r>
    </w:p>
    <w:p>
      <w:pPr>
        <w:pStyle w:val="FirstParagraph"/>
      </w:pPr>
      <w:r>
        <w:t xml:space="preserve">Jerusalem’s geographical features present unique challenges for plumbers. The city’s elevation, which ranges from 680 meters in the Old City to over 900 meters in eastern areas like Gush Etzion, affects water pressure and distribution. Plumbers must design systems that accommodate these variations while adhering to Israeli regulations on water conservation. Additionally, the region’s arid climate and reliance on desalinated seawater from the Mediterranean Sea necessitate specialized equipment for corrosion resistance and energy efficiency.</w:t>
      </w:r>
    </w:p>
    <w:p>
      <w:pPr>
        <w:pStyle w:val="BodyText"/>
      </w:pPr>
      <w:r>
        <w:t xml:space="preserve">Historically significant areas like the Old City of Jerusalem, with its labyrinthine alleys and ancient masonry, require plumbers to balance functionality with preservation. For example, retrofitting water lines in the narrow streets of the Muslim Quarter without damaging centuries-old walls has led to innovative solutions such as minimally invasive pipe-lining techniques. These methods reduce construction disruptions while maintaining structural integrity.</w:t>
      </w:r>
    </w:p>
    <w:bookmarkEnd w:id="22"/>
    <w:bookmarkStart w:id="23" w:name="Xd2b6d5bef79050cb6124aeb547ac75af57b19de"/>
    <w:p>
      <w:pPr>
        <w:pStyle w:val="Heading2"/>
      </w:pPr>
      <w:r>
        <w:t xml:space="preserve">Socio-Economic Dimensions of Plumbing Services</w:t>
      </w:r>
    </w:p>
    <w:p>
      <w:pPr>
        <w:pStyle w:val="FirstParagraph"/>
      </w:pPr>
      <w:r>
        <w:t xml:space="preserve">The socio-economic diversity of Jerusalem’s population influences plumbing demand. In affluent neighborhoods like Talpiot, plumbers cater to high-end residential and commercial projects, often incorporating smart water management systems. Conversely, in lower-income areas such as the Shuafat refugee camp, access to reliable plumbing services is limited by financial constraints and overcrowding. The study highlights disparities in service quality and underscores the need for policy interventions to ensure equitable infrastructure development.</w:t>
      </w:r>
    </w:p>
    <w:p>
      <w:pPr>
        <w:pStyle w:val="BodyText"/>
      </w:pPr>
      <w:r>
        <w:t xml:space="preserve">Moreover, Jerusalem’s status as a multicultural hub—with Jewish, Arab, Christian, and other communities—requires plumbers to navigate linguistic and cultural barriers. Many professionals have trained in both Hebrew and Arabic to better communicate with clients across ethnic lines. This adaptability is critical for fostering trust and ensuring compliance with local customs during installations or repairs.</w:t>
      </w:r>
    </w:p>
    <w:bookmarkEnd w:id="23"/>
    <w:bookmarkStart w:id="24" w:name="Xf8c719d2ef2d44dc8d18bff52a09f4554478458"/>
    <w:p>
      <w:pPr>
        <w:pStyle w:val="Heading2"/>
      </w:pPr>
      <w:r>
        <w:t xml:space="preserve">Regulatory Frameworks and Professional Standards</w:t>
      </w:r>
    </w:p>
    <w:p>
      <w:pPr>
        <w:pStyle w:val="FirstParagraph"/>
      </w:pPr>
      <w:r>
        <w:t xml:space="preserve">In Israel, plumbing is governed by strict regulations set by the Ministry of Environmental Protection and the Israeli Standards Institution (ISI). These standards mandate periodic inspections of water systems, adherence to energy efficiency norms, and compliance with waste management protocols. Plumbers in Jerusalem must also align their work with municipal bylaws that prioritize flood prevention in areas prone to heavy rainfall.</w:t>
      </w:r>
    </w:p>
    <w:p>
      <w:pPr>
        <w:pStyle w:val="BodyText"/>
      </w:pPr>
      <w:r>
        <w:t xml:space="preserve">The study found that plumbers frequently collaborate with architects and urban planners during the early stages of construction projects. For instance, new residential complexes in Jerusalem’s rapidly expanding neighborhoods like Ramat Shlomo incorporate rainwater harvesting systems and greywater recycling units—practices encouraged by Israeli environmental policies. This interdisciplinary collaboration ensures that plumbing infrastructure is both sustainable and cost-effective over time.</w:t>
      </w:r>
    </w:p>
    <w:bookmarkEnd w:id="24"/>
    <w:bookmarkStart w:id="25" w:name="case-studies-innovation-in-action"/>
    <w:p>
      <w:pPr>
        <w:pStyle w:val="Heading2"/>
      </w:pPr>
      <w:r>
        <w:t xml:space="preserve">Case Studies: Innovation in Action</w:t>
      </w:r>
    </w:p>
    <w:p>
      <w:pPr>
        <w:pStyle w:val="FirstParagraph"/>
      </w:pPr>
      <w:r>
        <w:t xml:space="preserve">One notable case study involves the renovation of Jerusalem’s ancient drainage system, which dates back to Roman times. Plumbers worked alongside archaeologists to replace deteriorated pipes while preserving historical artifacts buried beneath modern streets. Another example is the installation of solar-heated water systems in public institutions, such as schools and hospitals, reducing reliance on fossil fuels and aligning with Israel’s renewable energy goals.</w:t>
      </w:r>
    </w:p>
    <w:bookmarkEnd w:id="25"/>
    <w:bookmarkStart w:id="26" w:name="X082eebbfb5f1db9fa13a43f384b927262dd69e3"/>
    <w:p>
      <w:pPr>
        <w:pStyle w:val="Heading2"/>
      </w:pPr>
      <w:r>
        <w:t xml:space="preserve">Discussion: Implications for Urban Development</w:t>
      </w:r>
    </w:p>
    <w:p>
      <w:pPr>
        <w:pStyle w:val="FirstParagraph"/>
      </w:pPr>
      <w:r>
        <w:t xml:space="preserve">The findings of this study reveal that plumbers in Jerusalem are not only problem-solvers but also innovators who contribute to the city’s resilience against climate change and resource scarcity. Their expertise is vital in addressing the dual challenges of preserving cultural heritage and modernizing infrastructure. However, the research also identifies gaps, such as underinvestment in plumbing education for younger generations and insufficient funding for retrofitting older buildings.</w:t>
      </w:r>
    </w:p>
    <w:bookmarkEnd w:id="26"/>
    <w:bookmarkStart w:id="27" w:name="conclusion"/>
    <w:p>
      <w:pPr>
        <w:pStyle w:val="Heading2"/>
      </w:pPr>
      <w:r>
        <w:t xml:space="preserve">Conclusion</w:t>
      </w:r>
    </w:p>
    <w:p>
      <w:pPr>
        <w:pStyle w:val="FirstParagraph"/>
      </w:pPr>
      <w:r>
        <w:t xml:space="preserve">In conclusion, plumbers play an indispensable role in shaping the infrastructure of Israel Jerusalem—a city where tradition and modernity coexist. By overcoming technical, socio-economic, and regulatory hurdles, these professionals ensure that water systems remain functional, equitable, and sustainable. This academic document highlights the need for continued investment in plumbing education, cross-sector collaboration, and policies that recognize plumbers as key stakeholders in urban development. As Jerusalem continues to grow and evolve under the unique conditions of its environment and society, the contributions of plumbers will remain central to its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Infrastructure Development in Israel Jerusalem</dc:title>
  <dc:creator/>
  <cp:keywords/>
  <dcterms:created xsi:type="dcterms:W3CDTF">2026-07-20T00:02:22Z</dcterms:created>
  <dcterms:modified xsi:type="dcterms:W3CDTF">2026-07-20T00:02:22Z</dcterms:modified>
</cp:coreProperties>
</file>

<file path=docProps/custom.xml><?xml version="1.0" encoding="utf-8"?>
<Properties xmlns="http://schemas.openxmlformats.org/officeDocument/2006/custom-properties" xmlns:vt="http://schemas.openxmlformats.org/officeDocument/2006/docPropsVTypes"/>
</file>