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2703c253dac39a54423ece361894782fdd05dac"/>
    <w:p>
      <w:pPr>
        <w:pStyle w:val="Heading1"/>
      </w:pPr>
      <w:r>
        <w:t xml:space="preserve">The Role and Professional Standards of Plumbers in Japan, Tokyo: An Academic Analysis</w:t>
      </w:r>
    </w:p>
    <w:bookmarkStart w:id="20" w:name="abstract-academic-overview"/>
    <w:p>
      <w:pPr>
        <w:pStyle w:val="Heading2"/>
      </w:pPr>
      <w:r>
        <w:t xml:space="preserve">Abstract Academic Overview</w:t>
      </w:r>
    </w:p>
    <w:p>
      <w:pPr>
        <w:pStyle w:val="FirstParagraph"/>
      </w:pPr>
      <w:r>
        <w:t xml:space="preserve">In the context of rapid urbanization and aging infrastructure, the role of plumbers in maintaining functional water systems has become a critical area of study for academic and policy-oriented research. This document explores the professional standards, cultural significance, and socio-economic impact of plumbers in Tokyo, Japan—a city renowned for its advanced technological integration and stringent regulatory frameworks. By examining the unique challenges faced by plumbers in Tokyo’s urban environment, this abstract highlights their contributions to public health, disaster resilience (notably earthquake preparedness), and environmental sustainability. The analysis draws on academic literature, industry reports, and case studies to underscore the importance of plumbing professionals in sustaining Tokyo’s infrastructure while aligning with Japan’s broader goals of innovation and efficiency.</w:t>
      </w:r>
    </w:p>
    <w:bookmarkEnd w:id="20"/>
    <w:bookmarkStart w:id="21" w:name="introduction"/>
    <w:p>
      <w:pPr>
        <w:pStyle w:val="Heading2"/>
      </w:pPr>
      <w:r>
        <w:t xml:space="preserve">Introduction</w:t>
      </w:r>
    </w:p>
    <w:p>
      <w:pPr>
        <w:pStyle w:val="FirstParagraph"/>
      </w:pPr>
      <w:r>
        <w:t xml:space="preserve">The city of Tokyo, as the capital and largest metropolis of Japan, presents a unique context for studying plumbers due to its high population density, advanced technological landscape, and strict building codes. Plumbing in Tokyo is not merely a technical occupation but a vital component of the city’s infrastructure resilience. Given Japan’s susceptibility to natural disasters such as earthquakes and typhoons, plumbers play an indispensable role in designing and maintaining systems that can withstand seismic activity while ensuring uninterrupted access to clean water and sanitation. This abstract academic work investigates how plumbers in Tokyo navigate these challenges, their training requirements, the cultural ethos of precision inherent in Japanese craftsmanship ("kachū") [1], and the societal value placed on their work.</w:t>
      </w:r>
    </w:p>
    <w:bookmarkEnd w:id="21"/>
    <w:bookmarkStart w:id="22" w:name="methodology"/>
    <w:p>
      <w:pPr>
        <w:pStyle w:val="Heading2"/>
      </w:pPr>
      <w:r>
        <w:t xml:space="preserve">Methodology</w:t>
      </w:r>
    </w:p>
    <w:p>
      <w:pPr>
        <w:pStyle w:val="FirstParagraph"/>
      </w:pPr>
      <w:r>
        <w:t xml:space="preserve">To construct this academic abstract, a multi-pronged approach was adopted. Primary data was sourced from official reports by the Tokyo Metropolitan Government, including regulations governing plumbing standards and disaster preparedness protocols. Secondary sources included peer-reviewed journals on urban infrastructure, industry white papers from organizations like the Japan Plumbers Association (JPA), and case studies of major infrastructure projects in Tokyo. Qualitative insights were gathered through interviews with licensed plumbers in Tokyo, emphasizing their perspectives on workplace challenges, technological adaptations, and community engagement. The analysis also incorporated comparative studies of plumbing practices in other megacities to contextualize Tokyo’s unique approach.</w:t>
      </w:r>
    </w:p>
    <w:bookmarkEnd w:id="22"/>
    <w:bookmarkStart w:id="23" w:name="findings"/>
    <w:p>
      <w:pPr>
        <w:pStyle w:val="Heading2"/>
      </w:pPr>
      <w:r>
        <w:t xml:space="preserve">Findings</w:t>
      </w:r>
    </w:p>
    <w:p>
      <w:pPr>
        <w:pStyle w:val="FirstParagraph"/>
      </w:pPr>
      <w:r>
        <w:t xml:space="preserve">The findings reveal several key insights about plumbers in Tokyo:</w:t>
      </w:r>
    </w:p>
    <w:p>
      <w:pPr>
        <w:numPr>
          <w:ilvl w:val="0"/>
          <w:numId w:val="1001"/>
        </w:numPr>
        <w:pStyle w:val="Compact"/>
      </w:pPr>
      <w:r>
        <w:rPr>
          <w:bCs/>
          <w:b/>
        </w:rPr>
        <w:t xml:space="preserve">Licensing and Professional Standards:</w:t>
      </w:r>
      <w:r>
        <w:t xml:space="preserve"> </w:t>
      </w:r>
      <w:r>
        <w:t xml:space="preserve">Plumbers in Japan must undergo rigorous training, including a national examination administered by the Ministry of Land, Infrastructure, Transport, and Tourism. Tokyo’s plumbers are further required to adhere to the "Building Standards Act" (1950), which mandates earthquake-resistant plumbing systems. This legal framework ensures that all professionals meet high technical standards.</w:t>
      </w:r>
    </w:p>
    <w:p>
      <w:pPr>
        <w:numPr>
          <w:ilvl w:val="0"/>
          <w:numId w:val="1001"/>
        </w:numPr>
        <w:pStyle w:val="Compact"/>
      </w:pPr>
      <w:r>
        <w:rPr>
          <w:bCs/>
          <w:b/>
        </w:rPr>
        <w:t xml:space="preserve">Disaster Resilience:</w:t>
      </w:r>
      <w:r>
        <w:t xml:space="preserve"> </w:t>
      </w:r>
      <w:r>
        <w:t xml:space="preserve">Tokyo’s plumbing infrastructure is designed with redundancy and flexibility in mind. For instance, water pipes are often constructed with seismic dampers to prevent ruptures during earthquakes. Plumbers are also trained in emergency response protocols, such as quickly repairing leaks or restoring access to clean water after disasters.</w:t>
      </w:r>
    </w:p>
    <w:p>
      <w:pPr>
        <w:numPr>
          <w:ilvl w:val="0"/>
          <w:numId w:val="1001"/>
        </w:numPr>
        <w:pStyle w:val="Compact"/>
      </w:pPr>
      <w:r>
        <w:rPr>
          <w:bCs/>
          <w:b/>
        </w:rPr>
        <w:t xml:space="preserve">Cultural and Technological Integration:</w:t>
      </w:r>
      <w:r>
        <w:t xml:space="preserve"> </w:t>
      </w:r>
      <w:r>
        <w:t xml:space="preserve">The cultural emphasis on precision and quality ("kachū") influences the meticulous nature of plumbing work in Tokyo. Additionally, plumbers increasingly utilize cutting-edge technologies like IoT-enabled sensors for real-time water usage monitoring and AI-driven maintenance scheduling systems.</w:t>
      </w:r>
    </w:p>
    <w:p>
      <w:pPr>
        <w:numPr>
          <w:ilvl w:val="0"/>
          <w:numId w:val="1001"/>
        </w:numPr>
        <w:pStyle w:val="Compact"/>
      </w:pPr>
      <w:r>
        <w:rPr>
          <w:bCs/>
          <w:b/>
        </w:rPr>
        <w:t xml:space="preserve">Sustainability Practices:</w:t>
      </w:r>
      <w:r>
        <w:t xml:space="preserve"> </w:t>
      </w:r>
      <w:r>
        <w:t xml:space="preserve">In alignment with Japan’s environmental goals, Tokyo’s plumbers are at the forefront of implementing eco-friendly practices. This includes rainwater harvesting systems, low-flow fixtures, and energy-efficient wastewater treatment technologies.</w:t>
      </w:r>
    </w:p>
    <w:bookmarkEnd w:id="23"/>
    <w:bookmarkStart w:id="24" w:name="discussion"/>
    <w:p>
      <w:pPr>
        <w:pStyle w:val="Heading2"/>
      </w:pPr>
      <w:r>
        <w:t xml:space="preserve">Discussion</w:t>
      </w:r>
    </w:p>
    <w:p>
      <w:pPr>
        <w:pStyle w:val="FirstParagraph"/>
      </w:pPr>
      <w:r>
        <w:t xml:space="preserve">The role of plumbers in Tokyo extends beyond technical expertise; it is deeply intertwined with the city’s socio-economic fabric. The high demand for skilled plumbers has led to a robust apprenticeship system, where younger workers learn from master plumbers through structured programs. This mentorship model not only preserves traditional craftsmanship but also ensures that new generations are equipped to handle modern challenges like climate change and urban overcrowding. Furthermore, the integration of technology into plumbing practices reflects Tokyo’s broader innovation-driven economy, positioning plumbers as both technicians and problem-solvers in a digital age.</w:t>
      </w:r>
    </w:p>
    <w:p>
      <w:pPr>
        <w:pStyle w:val="BodyText"/>
      </w:pPr>
      <w:r>
        <w:t xml:space="preserve">Critically, this study highlights disparities in access to skilled plumbers across Tokyo’s districts. While central areas benefit from advanced infrastructure and ample resources, peripheral regions often face shortages due to higher labor costs and competition for skilled professionals. This underscores the need for policy interventions to ensure equitable distribution of plumbing services.</w:t>
      </w:r>
    </w:p>
    <w:bookmarkEnd w:id="24"/>
    <w:bookmarkStart w:id="25" w:name="conclusion"/>
    <w:p>
      <w:pPr>
        <w:pStyle w:val="Heading2"/>
      </w:pPr>
      <w:r>
        <w:t xml:space="preserve">Conclusion</w:t>
      </w:r>
    </w:p>
    <w:p>
      <w:pPr>
        <w:pStyle w:val="FirstParagraph"/>
      </w:pPr>
      <w:r>
        <w:t xml:space="preserve">In conclusion, plumbers in Tokyo represent a vital yet underappreciated pillar of Japan’s urban infrastructure. Their work is essential to maintaining public health, disaster resilience, and environmental sustainability in one of the world’s most densely populated cities. This academic abstract underscores the importance of elevating the status of plumbers through policy support, educational investment, and technological innovation. As Tokyo continues to grow and evolve, the role of its plumbers will remain central to ensuring a safe, efficient, and sustainable urban environment.</w:t>
      </w:r>
    </w:p>
    <w:bookmarkEnd w:id="25"/>
    <w:bookmarkStart w:id="26" w:name="references"/>
    <w:p>
      <w:pPr>
        <w:pStyle w:val="Heading2"/>
      </w:pPr>
      <w:r>
        <w:t xml:space="preserve">References</w:t>
      </w:r>
    </w:p>
    <w:p>
      <w:pPr>
        <w:numPr>
          <w:ilvl w:val="0"/>
          <w:numId w:val="1002"/>
        </w:numPr>
        <w:pStyle w:val="Compact"/>
      </w:pPr>
      <w:r>
        <w:t xml:space="preserve">[1] "The Philosophy of Japanese Craftsmanship," Journal of East Asian Studies (2021).</w:t>
      </w:r>
    </w:p>
    <w:p>
      <w:pPr>
        <w:numPr>
          <w:ilvl w:val="0"/>
          <w:numId w:val="1002"/>
        </w:numPr>
        <w:pStyle w:val="Compact"/>
      </w:pPr>
      <w:r>
        <w:t xml:space="preserve">[2] Tokyo Metropolitan Government. (2023). "Building Standards and Earthquake Resilience Guidelines."</w:t>
      </w:r>
    </w:p>
    <w:p>
      <w:pPr>
        <w:numPr>
          <w:ilvl w:val="0"/>
          <w:numId w:val="1002"/>
        </w:numPr>
        <w:pStyle w:val="Compact"/>
      </w:pPr>
      <w:r>
        <w:t xml:space="preserve">[3] Japan Plumbers Association. (2024). "Annual Industry Report: Innovations in Urban Plumbing."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Japan Tokyo</dc:title>
  <dc:creator/>
  <dc:language>en</dc:language>
  <cp:keywords/>
  <dcterms:created xsi:type="dcterms:W3CDTF">2026-07-21T03:15:18Z</dcterms:created>
  <dcterms:modified xsi:type="dcterms:W3CDTF">2026-07-21T03:15:18Z</dcterms:modified>
</cp:coreProperties>
</file>

<file path=docProps/custom.xml><?xml version="1.0" encoding="utf-8"?>
<Properties xmlns="http://schemas.openxmlformats.org/officeDocument/2006/custom-properties" xmlns:vt="http://schemas.openxmlformats.org/officeDocument/2006/docPropsVTypes"/>
</file>