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67a3f339db01450ce05a476a7756f49645f470"/>
    <w:p>
      <w:pPr>
        <w:pStyle w:val="Heading1"/>
      </w:pPr>
      <w:r>
        <w:t xml:space="preserve">Abstract Academic Document: The Role of Plumbers in Nigeria Lagos</w:t>
      </w:r>
    </w:p>
    <w:p>
      <w:pPr>
        <w:pStyle w:val="FirstParagraph"/>
      </w:pPr>
      <w:r>
        <w:rPr>
          <w:bCs/>
          <w:b/>
        </w:rPr>
        <w:t xml:space="preserve">Abstract:</w:t>
      </w:r>
      <w:r>
        <w:t xml:space="preserve"> </w:t>
      </w:r>
      <w:r>
        <w:t xml:space="preserve">This academic document provides a comprehensive analysis of the critical role played by plumbers in addressing urban infrastructure challenges within the context of Lagos, Nigeria. As one of Africa’s most populous and rapidly urbanizing cities, Lagos faces escalating demands for reliable water supply systems, efficient drainage networks, and sanitation solutions. The profession of plumbing has emerged as a cornerstone in meeting these needs while navigating socio-economic disparities, regulatory gaps, and environmental constraints unique to the Nigerian context. This study examines the current state of plumbing services in Lagos State, evaluates the challenges confronting plumbers operating within this dynamic environment, and highlights opportunities for institutional support and policy reform to enhance service delivery. By situating plumbing within broader urban development frameworks, this document underscores the importance of integrating skilled labor into national infrastructure planning and fostering sustainable growth.</w:t>
      </w:r>
    </w:p>
    <w:bookmarkStart w:id="20" w:name="introduction"/>
    <w:p>
      <w:pPr>
        <w:pStyle w:val="Heading2"/>
      </w:pPr>
      <w:r>
        <w:t xml:space="preserve">1. Introduction</w:t>
      </w:r>
    </w:p>
    <w:p>
      <w:pPr>
        <w:pStyle w:val="FirstParagraph"/>
      </w:pPr>
      <w:r>
        <w:t xml:space="preserve">Lagos State, Nigeria’s economic nerve center, has experienced exponential population growth over the past three decades. According to the National Population Commission (NPC), Lagos’s population exceeded 21 million as of 2023, with projections indicating continued expansion. This rapid urbanization has intensified pressure on existing infrastructure systems, particularly in water supply and sanitation management. Plumbers—skilled professionals tasked with designing, installing, and maintaining piping systems—play a pivotal role in ensuring the functionality of these critical networks. However, their work is often hindered by systemic issues such as inadequate government funding for public utilities, substandard building regulations enforcement, and a fragmented informal sector that prioritizes short-term gains over long-term sustainability. This abstract explores how plumbers in Lagos navigate these challenges and contribute to urban resilience.</w:t>
      </w:r>
    </w:p>
    <w:bookmarkEnd w:id="20"/>
    <w:bookmarkStart w:id="21" w:name="context-of-plumbing-in-nigeria-lagos"/>
    <w:p>
      <w:pPr>
        <w:pStyle w:val="Heading2"/>
      </w:pPr>
      <w:r>
        <w:t xml:space="preserve">2. Context of Plumbing in Nigeria Lagos</w:t>
      </w:r>
    </w:p>
    <w:p>
      <w:pPr>
        <w:pStyle w:val="FirstParagraph"/>
      </w:pPr>
      <w:r>
        <w:t xml:space="preserve">Lagos’s infrastructure demands are shaped by its geographic and socio-economic characteristics. The city’s coastal location exposes it to flooding during the rainy season, while rapid land conversion for residential and commercial development has led to clogged drainage systems. Additionally, water scarcity persists despite the presence of natural sources like the Lagos Lagoon and groundwater reserves, due to inefficient distribution networks and frequent pipeline leaks. Plumbers in Lagos are often called upon to address these issues through innovative solutions such as retrofitting aging pipes with corrosion-resistant materials or implementing rainwater harvesting systems for non-potable use.</w:t>
      </w:r>
    </w:p>
    <w:p>
      <w:pPr>
        <w:pStyle w:val="BodyText"/>
      </w:pPr>
      <w:r>
        <w:t xml:space="preserve">The profession of plumbing in Nigeria is regulated by the Federal Ministry of Works and Housing, which mandates certification and adherence to Nigerian Standards (NS) for construction. However, enforcement remains inconsistent, particularly in informal settlements where unlicensed plumbers operate without oversight. This lack of standardization compromises service quality and safety, as evidenced by recurring cases of waterborne diseases linked to poorly maintained sanitation systems.</w:t>
      </w:r>
    </w:p>
    <w:bookmarkEnd w:id="21"/>
    <w:bookmarkStart w:id="22" w:name="challenges-faced-by-plumbers-in-lagos"/>
    <w:p>
      <w:pPr>
        <w:pStyle w:val="Heading2"/>
      </w:pPr>
      <w:r>
        <w:t xml:space="preserve">3. Challenges Faced by Plumbers in Lagos</w:t>
      </w:r>
    </w:p>
    <w:p>
      <w:pPr>
        <w:pStyle w:val="FirstParagraph"/>
      </w:pPr>
      <w:r>
        <w:rPr>
          <w:bCs/>
          <w:b/>
        </w:rPr>
        <w:t xml:space="preserve">3.1 Infrastructure Gaps:</w:t>
      </w:r>
      <w:r>
        <w:t xml:space="preserve"> </w:t>
      </w:r>
      <w:r>
        <w:t xml:space="preserve">Many areas in Lagos lack centralized water treatment plants or sewage networks, forcing plumbers to rely on decentralized solutions. For instance, low-income neighborhoods often depend on boreholes and septic tanks, which require regular maintenance to prevent contamination. However, the high cost of modern plumbing equipment and the absence of subsidies for infrastructure development create financial barriers for both plumbers and residents.</w:t>
      </w:r>
    </w:p>
    <w:p>
      <w:pPr>
        <w:pStyle w:val="BodyText"/>
      </w:pPr>
      <w:r>
        <w:rPr>
          <w:bCs/>
          <w:b/>
        </w:rPr>
        <w:t xml:space="preserve">3.2 Regulatory Hurdles:</w:t>
      </w:r>
      <w:r>
        <w:t xml:space="preserve"> </w:t>
      </w:r>
      <w:r>
        <w:t xml:space="preserve">While Nigeria’s plumbing regulations are robust on paper, their implementation is fraught with challenges. Plumbers frequently encounter bureaucratic delays in obtaining permits or securing access to restricted zones during repairs. Moreover, the absence of a unified licensing authority allows unqualified individuals to practice, undermining professional standards.</w:t>
      </w:r>
    </w:p>
    <w:p>
      <w:pPr>
        <w:pStyle w:val="BodyText"/>
      </w:pPr>
      <w:r>
        <w:rPr>
          <w:bCs/>
          <w:b/>
        </w:rPr>
        <w:t xml:space="preserve">3.3 Environmental Pressures:</w:t>
      </w:r>
      <w:r>
        <w:t xml:space="preserve"> </w:t>
      </w:r>
      <w:r>
        <w:t xml:space="preserve">Lagos’s proximity to the Atlantic Ocean and its high humidity levels exacerbate pipe corrosion and mold growth in plumbing systems. Plumbers must also contend with rising sea levels, which threaten underground water lines and necessitate costly relocation efforts.</w:t>
      </w:r>
    </w:p>
    <w:bookmarkEnd w:id="22"/>
    <w:bookmarkStart w:id="23" w:name="X420035b53b8a6507716adee1acf5ad2fb9c8f8d"/>
    <w:p>
      <w:pPr>
        <w:pStyle w:val="Heading2"/>
      </w:pPr>
      <w:r>
        <w:t xml:space="preserve">4. Socio-Economic Impact of Plumbing Services</w:t>
      </w:r>
    </w:p>
    <w:p>
      <w:pPr>
        <w:pStyle w:val="FirstParagraph"/>
      </w:pPr>
      <w:r>
        <w:t xml:space="preserve">The work of plumbers directly influences public health outcomes in Lagos. Access to clean water and functional sanitation reduces the incidence of diseases such as cholera and typhoid, which are prevalent in underserved areas. A 2021 report by the Lagos State Ministry of Health noted a 35% decline in waterborne illness cases following targeted investments in plumbing upgrades. Furthermore, skilled plumbers contribute to economic development by enabling industries reliant on consistent water supply—such as manufacturing and hospitality—to operate efficiently.</w:t>
      </w:r>
    </w:p>
    <w:p>
      <w:pPr>
        <w:pStyle w:val="BodyText"/>
      </w:pPr>
      <w:r>
        <w:t xml:space="preserve">However, the informal sector’s dominance in plumbing services raises concerns about labor exploitation. Many plumbers work long hours for minimal wages without social security benefits, highlighting the need for policies that protect workers’ rights while promoting formal employment.</w:t>
      </w:r>
    </w:p>
    <w:bookmarkEnd w:id="23"/>
    <w:bookmarkStart w:id="24" w:name="Xe66fff80e2d32ca0ea36a57600fdb572afdc3fe"/>
    <w:p>
      <w:pPr>
        <w:pStyle w:val="Heading2"/>
      </w:pPr>
      <w:r>
        <w:t xml:space="preserve">5. Recommendations for Enhancing Plumbing Services in Lagos</w:t>
      </w:r>
    </w:p>
    <w:p>
      <w:pPr>
        <w:pStyle w:val="FirstParagraph"/>
      </w:pPr>
      <w:r>
        <w:rPr>
          <w:bCs/>
          <w:b/>
        </w:rPr>
        <w:t xml:space="preserve">5.1 Strengthening Regulatory Frameworks:</w:t>
      </w:r>
      <w:r>
        <w:t xml:space="preserve"> </w:t>
      </w:r>
      <w:r>
        <w:t xml:space="preserve">The Lagos State government should establish a dedicated authority to oversee plumbing activities, ensuring compliance with national standards and licensing requirements. Regular inspections and penalties for unlicensed practice could improve service quality.</w:t>
      </w:r>
    </w:p>
    <w:p>
      <w:pPr>
        <w:pStyle w:val="BodyText"/>
      </w:pPr>
      <w:r>
        <w:rPr>
          <w:bCs/>
          <w:b/>
        </w:rPr>
        <w:t xml:space="preserve">5.2 Capacity Building:</w:t>
      </w:r>
      <w:r>
        <w:t xml:space="preserve"> </w:t>
      </w:r>
      <w:r>
        <w:t xml:space="preserve">Partnerships between technical vocational institutions (TVIs) and industry stakeholders are essential to provide plumbers with modern training in sustainable practices, such as low-flow fixtures and greywater recycling systems.</w:t>
      </w:r>
    </w:p>
    <w:p>
      <w:pPr>
        <w:pStyle w:val="BodyText"/>
      </w:pPr>
      <w:r>
        <w:rPr>
          <w:bCs/>
          <w:b/>
        </w:rPr>
        <w:t xml:space="preserve">5.3 Public-Private Collaboration:</w:t>
      </w:r>
      <w:r>
        <w:t xml:space="preserve"> </w:t>
      </w:r>
      <w:r>
        <w:t xml:space="preserve">Incentives for private sector investment in infrastructure projects—such as tax breaks for companies employing certified plumbers—could alleviate resource constraints and accelerate development.</w:t>
      </w:r>
    </w:p>
    <w:bookmarkEnd w:id="24"/>
    <w:bookmarkStart w:id="25" w:name="conclusion"/>
    <w:p>
      <w:pPr>
        <w:pStyle w:val="Heading2"/>
      </w:pPr>
      <w:r>
        <w:t xml:space="preserve">6. Conclusion</w:t>
      </w:r>
    </w:p>
    <w:p>
      <w:pPr>
        <w:pStyle w:val="FirstParagraph"/>
      </w:pPr>
      <w:r>
        <w:t xml:space="preserve">In conclusion, the role of plumbers in Nigeria Lagos is indispensable to the city’s urban resilience and public health. Addressing systemic challenges through regulatory reform, education, and collaborative governance will enable this profession to meet Lagos’s evolving infrastructure needs while fostering inclusive economic growth. Future academic research should focus on longitudinal studies tracking the impact of plumbing interventions on community well-being and exploring technological innovations tailored to Lagos’s unique environmental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Nigeria Lagos</dc:title>
  <dc:creator/>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