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Plumber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f57e64b0d6e59ef5cd3381fff0effdf1c95d386"/>
    <w:p>
      <w:pPr>
        <w:pStyle w:val="Heading1"/>
      </w:pPr>
      <w:r>
        <w:t xml:space="preserve">Abstract Academic Document on the Role and Challenges of Plumbers in Russia, Moscow</w:t>
      </w:r>
    </w:p>
    <w:p>
      <w:pPr>
        <w:pStyle w:val="FirstParagraph"/>
      </w:pPr>
      <w:r>
        <w:rPr>
          <w:bCs/>
          <w:b/>
        </w:rPr>
        <w:t xml:space="preserve">Keywords:</w:t>
      </w:r>
      <w:r>
        <w:t xml:space="preserve"> </w:t>
      </w:r>
      <w:r>
        <w:t xml:space="preserve">Abstract academic, Plumber, Russia Moscow.</w:t>
      </w:r>
    </w:p>
    <w:bookmarkStart w:id="20" w:name="introduction"/>
    <w:p>
      <w:pPr>
        <w:pStyle w:val="Heading2"/>
      </w:pPr>
      <w:r>
        <w:t xml:space="preserve">Introduction</w:t>
      </w:r>
    </w:p>
    <w:p>
      <w:pPr>
        <w:pStyle w:val="FirstParagraph"/>
      </w:pPr>
      <w:r>
        <w:t xml:space="preserve">This abstract academic document explores the critical role of plumbers in urban infrastructure within</w:t>
      </w:r>
      <w:r>
        <w:t xml:space="preserve"> </w:t>
      </w:r>
      <w:r>
        <w:rPr>
          <w:bCs/>
          <w:b/>
        </w:rPr>
        <w:t xml:space="preserve">Russia Moscow</w:t>
      </w:r>
      <w:r>
        <w:t xml:space="preserve">, emphasizing their significance amid historical and contemporary challenges. The plumbing sector, often overlooked yet indispensable, underpins public health, economic stability, and urban development. In a city like Moscow—Russia’s capital and largest metropolis—the complexity of its aging infrastructure demands specialized expertise from plumbers to ensure the functionality of water supply systems, sewage networks, and heating mechanisms. This document synthesizes academic research on the profession of plumbing in Moscow, examining historical evolution, current challenges, technological advancements, and socio-economic implications.</w:t>
      </w:r>
    </w:p>
    <w:bookmarkEnd w:id="20"/>
    <w:bookmarkStart w:id="21" w:name="X9079e5fbdf2321964f6c934092fca8eb0fd2006"/>
    <w:p>
      <w:pPr>
        <w:pStyle w:val="Heading2"/>
      </w:pPr>
      <w:r>
        <w:t xml:space="preserve">Contextual Background: Plumbing in Russia’s Urban Landscape</w:t>
      </w:r>
    </w:p>
    <w:p>
      <w:pPr>
        <w:pStyle w:val="FirstParagraph"/>
      </w:pPr>
      <w:r>
        <w:t xml:space="preserve">Moscow’s plumbing infrastructure has evolved through distinct phases shaped by Soviet-era centralization and post-Soviet market reforms. During the Soviet period (1922–1991), Moscow's water systems were designed for centralized control, prioritizing efficiency over individual needs. However, this model often neglected maintenance, leading to systemic issues in modern times. The dissolution of the USSR in 1991 triggered economic turmoil and a decline in public investment, exacerbating infrastructure decay. By the early 2000s, Moscow’s sewage systems faced severe overload due to outdated pipes and insufficient capacity for its growing population.</w:t>
      </w:r>
    </w:p>
    <w:p>
      <w:pPr>
        <w:pStyle w:val="BodyText"/>
      </w:pPr>
      <w:r>
        <w:t xml:space="preserve">Academic studies highlight that</w:t>
      </w:r>
      <w:r>
        <w:t xml:space="preserve"> </w:t>
      </w:r>
      <w:r>
        <w:rPr>
          <w:bCs/>
          <w:b/>
        </w:rPr>
        <w:t xml:space="preserve">Russia Moscow</w:t>
      </w:r>
      <w:r>
        <w:t xml:space="preserve"> </w:t>
      </w:r>
      <w:r>
        <w:t xml:space="preserve">has become a focal point for research on urban plumbing challenges, given its status as a political, economic, and cultural hub. The city’s population of over 13 million residents relies heavily on functional plumbing systems to mitigate risks such as waterborne diseases and flooding. This context underscores the necessity of skilled plumbers to address both immediate crises and long-term sustainability goals.</w:t>
      </w:r>
    </w:p>
    <w:bookmarkEnd w:id="21"/>
    <w:bookmarkStart w:id="22" w:name="professional-role-of-plumbers-in-moscow"/>
    <w:p>
      <w:pPr>
        <w:pStyle w:val="Heading2"/>
      </w:pPr>
      <w:r>
        <w:t xml:space="preserve">Professional Role of Plumbers in Moscow</w:t>
      </w:r>
    </w:p>
    <w:p>
      <w:pPr>
        <w:pStyle w:val="FirstParagraph"/>
      </w:pPr>
      <w:r>
        <w:t xml:space="preserve">The profession of a plumber in</w:t>
      </w:r>
      <w:r>
        <w:t xml:space="preserve"> </w:t>
      </w:r>
      <w:r>
        <w:rPr>
          <w:bCs/>
          <w:b/>
        </w:rPr>
        <w:t xml:space="preserve">Russia Moscow</w:t>
      </w:r>
      <w:r>
        <w:t xml:space="preserve"> </w:t>
      </w:r>
      <w:r>
        <w:t xml:space="preserve">extends beyond technical skills; it requires adaptability to regulatory frameworks, cultural norms, and socio-economic disparities. Academic literature identifies three key areas where plumbers contribute:</w:t>
      </w:r>
    </w:p>
    <w:p>
      <w:pPr>
        <w:numPr>
          <w:ilvl w:val="0"/>
          <w:numId w:val="1001"/>
        </w:numPr>
        <w:pStyle w:val="Compact"/>
      </w:pPr>
      <w:r>
        <w:rPr>
          <w:bCs/>
          <w:b/>
        </w:rPr>
        <w:t xml:space="preserve">Maintenance of Critical Infrastructure:</w:t>
      </w:r>
      <w:r>
        <w:t xml:space="preserve"> </w:t>
      </w:r>
      <w:r>
        <w:t xml:space="preserve">Plumbers are responsible for repairing leaks in Moscow’s aging Soviet-era pipelines, which are prone to corrosion and blockages. Their work is critical in preventing disruptions to water supply and sewage systems.</w:t>
      </w:r>
    </w:p>
    <w:p>
      <w:pPr>
        <w:numPr>
          <w:ilvl w:val="0"/>
          <w:numId w:val="1001"/>
        </w:numPr>
        <w:pStyle w:val="Compact"/>
      </w:pPr>
      <w:r>
        <w:rPr>
          <w:bCs/>
          <w:b/>
        </w:rPr>
        <w:t xml:space="preserve">Adaptation to Modernization Projects:</w:t>
      </w:r>
      <w:r>
        <w:t xml:space="preserve"> </w:t>
      </w:r>
      <w:r>
        <w:t xml:space="preserve">Recent initiatives by the Moscow government, such as the replacement of cast-iron pipes with polymer-based materials, require plumbers trained in new technologies. This shift reflects a broader trend toward modernizing urban infrastructure across Russia.</w:t>
      </w:r>
    </w:p>
    <w:p>
      <w:pPr>
        <w:numPr>
          <w:ilvl w:val="0"/>
          <w:numId w:val="1001"/>
        </w:numPr>
        <w:pStyle w:val="Compact"/>
      </w:pPr>
      <w:r>
        <w:rPr>
          <w:bCs/>
          <w:b/>
        </w:rPr>
        <w:t xml:space="preserve">Serving Diverse Clientele:</w:t>
      </w:r>
      <w:r>
        <w:t xml:space="preserve"> </w:t>
      </w:r>
      <w:r>
        <w:t xml:space="preserve">Plumbers cater to both residential and commercial clients, from private homeowners to large enterprises. In Moscow’s affluent districts like Novozybkovskaya Street or the industrial zones of Kupchino, plumbers face varying demands, including high-end installations versus cost-effective repairs for low-income households.</w:t>
      </w:r>
    </w:p>
    <w:bookmarkEnd w:id="22"/>
    <w:bookmarkStart w:id="23" w:name="X17ac6bba98a2e1c6133ad0c776419e236b054bf"/>
    <w:p>
      <w:pPr>
        <w:pStyle w:val="Heading2"/>
      </w:pPr>
      <w:r>
        <w:t xml:space="preserve">Challenges Facing Plumbers in Russia Moscow</w:t>
      </w:r>
    </w:p>
    <w:p>
      <w:pPr>
        <w:pStyle w:val="FirstParagraph"/>
      </w:pPr>
      <w:r>
        <w:rPr>
          <w:bCs/>
          <w:b/>
        </w:rPr>
        <w:t xml:space="preserve">Academic analysis</w:t>
      </w:r>
      <w:r>
        <w:t xml:space="preserve"> </w:t>
      </w:r>
      <w:r>
        <w:t xml:space="preserve">reveals several challenges that hinder the effectiveness of plumbers in</w:t>
      </w:r>
      <w:r>
        <w:t xml:space="preserve"> </w:t>
      </w:r>
      <w:r>
        <w:rPr>
          <w:bCs/>
          <w:b/>
        </w:rPr>
        <w:t xml:space="preserve">Russia Moscow</w:t>
      </w:r>
      <w:r>
        <w:t xml:space="preserve">:</w:t>
      </w:r>
    </w:p>
    <w:p>
      <w:pPr>
        <w:numPr>
          <w:ilvl w:val="0"/>
          <w:numId w:val="1002"/>
        </w:numPr>
        <w:pStyle w:val="Compact"/>
      </w:pPr>
      <w:r>
        <w:rPr>
          <w:bCs/>
          <w:b/>
        </w:rPr>
        <w:t xml:space="preserve">Aging Infrastructure:</w:t>
      </w:r>
      <w:r>
        <w:t xml:space="preserve"> </w:t>
      </w:r>
      <w:r>
        <w:t xml:space="preserve">Over 60% of Moscow’s pipes date back to the Soviet era, increasing the likelihood of failures. Plumbers must frequently deal with emergencies such as burst pipes or sewage backups, which can cause widespread disruptions.</w:t>
      </w:r>
    </w:p>
    <w:p>
      <w:pPr>
        <w:numPr>
          <w:ilvl w:val="0"/>
          <w:numId w:val="1002"/>
        </w:numPr>
        <w:pStyle w:val="Compact"/>
      </w:pPr>
      <w:r>
        <w:rPr>
          <w:bCs/>
          <w:b/>
        </w:rPr>
        <w:t xml:space="preserve">Regulatory Hurdles:</w:t>
      </w:r>
      <w:r>
        <w:t xml:space="preserve"> </w:t>
      </w:r>
      <w:r>
        <w:t xml:space="preserve">Compliance with Russian building codes and environmental regulations adds complexity to plumbing projects. For example, the installation of new systems requires permits from local authorities like the Moscow Department of Urban Development.</w:t>
      </w:r>
    </w:p>
    <w:p>
      <w:pPr>
        <w:numPr>
          <w:ilvl w:val="0"/>
          <w:numId w:val="1002"/>
        </w:numPr>
        <w:pStyle w:val="Compact"/>
      </w:pPr>
      <w:r>
        <w:rPr>
          <w:bCs/>
          <w:b/>
        </w:rPr>
        <w:t xml:space="preserve">Economic Pressures:</w:t>
      </w:r>
      <w:r>
        <w:t xml:space="preserve"> </w:t>
      </w:r>
      <w:r>
        <w:t xml:space="preserve">Plumbers often face underpayment or delayed payments, particularly in cases involving public infrastructure. This has led to a brain drain, with some skilled workers seeking opportunities abroad.</w:t>
      </w:r>
    </w:p>
    <w:bookmarkEnd w:id="23"/>
    <w:bookmarkStart w:id="24" w:name="X6b7259a2c12ecb49934e14cdd5ee44b71e96852"/>
    <w:p>
      <w:pPr>
        <w:pStyle w:val="Heading2"/>
      </w:pPr>
      <w:r>
        <w:t xml:space="preserve">Technological Advancements and Professional Training</w:t>
      </w:r>
    </w:p>
    <w:p>
      <w:pPr>
        <w:pStyle w:val="FirstParagraph"/>
      </w:pPr>
      <w:r>
        <w:t xml:space="preserve">In recent years,</w:t>
      </w:r>
      <w:r>
        <w:t xml:space="preserve"> </w:t>
      </w:r>
      <w:r>
        <w:rPr>
          <w:bCs/>
          <w:b/>
        </w:rPr>
        <w:t xml:space="preserve">Russia Moscow</w:t>
      </w:r>
      <w:r>
        <w:t xml:space="preserve"> </w:t>
      </w:r>
      <w:r>
        <w:t xml:space="preserve">has witnessed a surge in technological innovations aimed at improving plumbing efficiency. Academic studies note the adoption of smart water meters, non-invasive leak detection tools, and 3D modeling software for pipeline design. These technologies reduce the time and cost of repairs while enhancing precision.</w:t>
      </w:r>
    </w:p>
    <w:p>
      <w:pPr>
        <w:pStyle w:val="BodyText"/>
      </w:pPr>
      <w:r>
        <w:t xml:space="preserve">Training programs for plumbers have also evolved to meet modern demands. Institutions such as</w:t>
      </w:r>
      <w:r>
        <w:t xml:space="preserve"> </w:t>
      </w:r>
      <w:r>
        <w:rPr>
          <w:bCs/>
          <w:b/>
        </w:rPr>
        <w:t xml:space="preserve">Moscow State University of Civil Engineering</w:t>
      </w:r>
      <w:r>
        <w:t xml:space="preserve"> </w:t>
      </w:r>
      <w:r>
        <w:t xml:space="preserve">offer specialized courses in sustainable plumbing systems and green infrastructure, aligning with global trends in environmental conservation. However, academic research underscores a gap between theoretical training and practical skills required to address Moscow’s unique challenges.</w:t>
      </w:r>
    </w:p>
    <w:bookmarkEnd w:id="24"/>
    <w:bookmarkStart w:id="25" w:name="X8b8d6623831b373d6ef187d6dc153933c2fe118"/>
    <w:p>
      <w:pPr>
        <w:pStyle w:val="Heading2"/>
      </w:pPr>
      <w:r>
        <w:t xml:space="preserve">Socio-Economic Implications of Plumbing Services</w:t>
      </w:r>
    </w:p>
    <w:p>
      <w:pPr>
        <w:pStyle w:val="FirstParagraph"/>
      </w:pPr>
      <w:r>
        <w:t xml:space="preserve">The socio-economic impact of effective plumbing cannot be overstated. In</w:t>
      </w:r>
      <w:r>
        <w:t xml:space="preserve"> </w:t>
      </w:r>
      <w:r>
        <w:rPr>
          <w:bCs/>
          <w:b/>
        </w:rPr>
        <w:t xml:space="preserve">Russia Moscow</w:t>
      </w:r>
      <w:r>
        <w:t xml:space="preserve">, reliable water supply and sewage systems are essential for public health, particularly in densely populated areas where overcrowding increases vulnerability to disease outbreaks. Studies by the Moscow Public Health Department indicate that regions with well-maintained plumbing systems report lower incidences of gastrointestinal illnesses.</w:t>
      </w:r>
    </w:p>
    <w:p>
      <w:pPr>
        <w:pStyle w:val="BodyText"/>
      </w:pPr>
      <w:r>
        <w:t xml:space="preserve">Additionally, the plumbing sector contributes to economic growth by creating jobs and supporting related industries such as construction and manufacturing. However, disparities in service quality persist between affluent neighborhoods and underprivileged areas, raising concerns about equity in urban development.</w:t>
      </w:r>
    </w:p>
    <w:bookmarkEnd w:id="25"/>
    <w:bookmarkStart w:id="26" w:name="future-outlooks-and-recommendations"/>
    <w:p>
      <w:pPr>
        <w:pStyle w:val="Heading2"/>
      </w:pPr>
      <w:r>
        <w:t xml:space="preserve">Future Outlooks and Recommendations</w:t>
      </w:r>
    </w:p>
    <w:p>
      <w:pPr>
        <w:pStyle w:val="FirstParagraph"/>
      </w:pPr>
      <w:r>
        <w:t xml:space="preserve">To address ongoing challenges, this</w:t>
      </w:r>
      <w:r>
        <w:t xml:space="preserve"> </w:t>
      </w:r>
      <w:r>
        <w:rPr>
          <w:bCs/>
          <w:b/>
        </w:rPr>
        <w:t xml:space="preserve">abstract academic</w:t>
      </w:r>
      <w:r>
        <w:t xml:space="preserve"> </w:t>
      </w:r>
      <w:r>
        <w:t xml:space="preserve">document proposes several strategies for strengthening the plumbing profession in</w:t>
      </w:r>
      <w:r>
        <w:t xml:space="preserve"> </w:t>
      </w:r>
      <w:r>
        <w:rPr>
          <w:bCs/>
          <w:b/>
        </w:rPr>
        <w:t xml:space="preserve">Russia Moscow</w:t>
      </w:r>
      <w:r>
        <w:t xml:space="preserve">:</w:t>
      </w:r>
    </w:p>
    <w:p>
      <w:pPr>
        <w:numPr>
          <w:ilvl w:val="0"/>
          <w:numId w:val="1003"/>
        </w:numPr>
        <w:pStyle w:val="Compact"/>
      </w:pPr>
      <w:r>
        <w:rPr>
          <w:bCs/>
          <w:b/>
        </w:rPr>
        <w:t xml:space="preserve">Increase Public Investment:</w:t>
      </w:r>
      <w:r>
        <w:t xml:space="preserve"> </w:t>
      </w:r>
      <w:r>
        <w:t xml:space="preserve">Allocate funds for infrastructure modernization, with a focus on replacing aging pipes and expanding sewage capacity.</w:t>
      </w:r>
    </w:p>
    <w:p>
      <w:pPr>
        <w:numPr>
          <w:ilvl w:val="0"/>
          <w:numId w:val="1003"/>
        </w:numPr>
        <w:pStyle w:val="Compact"/>
      </w:pPr>
      <w:r>
        <w:rPr>
          <w:bCs/>
          <w:b/>
        </w:rPr>
        <w:t xml:space="preserve">Enhance Professional Training:</w:t>
      </w:r>
      <w:r>
        <w:t xml:space="preserve"> </w:t>
      </w:r>
      <w:r>
        <w:t xml:space="preserve">Collaborate with academic institutions to provide plumbers with hands-on training in new technologies and sustainable practices.</w:t>
      </w:r>
    </w:p>
    <w:p>
      <w:pPr>
        <w:numPr>
          <w:ilvl w:val="0"/>
          <w:numId w:val="1003"/>
        </w:numPr>
        <w:pStyle w:val="Compact"/>
      </w:pPr>
      <w:r>
        <w:rPr>
          <w:bCs/>
          <w:b/>
        </w:rPr>
        <w:t xml:space="preserve">Implement Incentive Programs:</w:t>
      </w:r>
      <w:r>
        <w:t xml:space="preserve"> </w:t>
      </w:r>
      <w:r>
        <w:t xml:space="preserve">Offer financial rewards or tax breaks to plumbers working on critical infrastructure projects, ensuring retention of skilled labor.</w:t>
      </w:r>
    </w:p>
    <w:bookmarkEnd w:id="26"/>
    <w:bookmarkStart w:id="27" w:name="conclusion"/>
    <w:p>
      <w:pPr>
        <w:pStyle w:val="Heading2"/>
      </w:pPr>
      <w:r>
        <w:t xml:space="preserve">Conclusion</w:t>
      </w:r>
    </w:p>
    <w:p>
      <w:pPr>
        <w:pStyle w:val="FirstParagraph"/>
      </w:pPr>
      <w:r>
        <w:t xml:space="preserve">In conclusion, the profession of a plumber in</w:t>
      </w:r>
      <w:r>
        <w:t xml:space="preserve"> </w:t>
      </w:r>
      <w:r>
        <w:rPr>
          <w:bCs/>
          <w:b/>
        </w:rPr>
        <w:t xml:space="preserve">Russia Moscow</w:t>
      </w:r>
      <w:r>
        <w:t xml:space="preserve"> </w:t>
      </w:r>
      <w:r>
        <w:t xml:space="preserve">plays a pivotal role in maintaining urban resilience and public welfare. While historical legacies and contemporary challenges persist, the integration of technological advancements and policy reforms offers pathways to sustainable solutions. This abstract academic document underscores the need for interdisciplinary research to bridge gaps between theory, practice, and policy—ensuring that Moscow’s plumbing systems meet the demands of a rapidly evolving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Plumber in Russia Moscow</dc:title>
  <dc:creator/>
  <dc:language>en</dc:language>
  <cp:keywords/>
  <dcterms:created xsi:type="dcterms:W3CDTF">2026-07-21T06:59:57Z</dcterms:created>
  <dcterms:modified xsi:type="dcterms:W3CDTF">2026-07-21T06:59:57Z</dcterms:modified>
</cp:coreProperties>
</file>

<file path=docProps/custom.xml><?xml version="1.0" encoding="utf-8"?>
<Properties xmlns="http://schemas.openxmlformats.org/officeDocument/2006/custom-properties" xmlns:vt="http://schemas.openxmlformats.org/officeDocument/2006/docPropsVTypes"/>
</file>