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bcb554edaec76c139d04d45a4f89fbed92f834"/>
    <w:p>
      <w:pPr>
        <w:pStyle w:val="Heading1"/>
      </w:pPr>
      <w:r>
        <w:t xml:space="preserve">Abstract Academic Document on the Role and Challenges of Plumbers in Sudan Khartoum</w:t>
      </w:r>
    </w:p>
    <w:p>
      <w:pPr>
        <w:pStyle w:val="FirstParagraph"/>
      </w:pPr>
      <w:r>
        <w:rPr>
          <w:bCs/>
          <w:b/>
        </w:rPr>
        <w:t xml:space="preserve">Abstract:</w:t>
      </w:r>
      <w:r>
        <w:t xml:space="preserve"> </w:t>
      </w:r>
      <w:r>
        <w:t xml:space="preserve">The role of plumbers in urban development is critical to ensuring public health, infrastructure resilience, and sustainable growth. In Sudan’s capital city, Khartoum, the profession of plumbing faces unique challenges shaped by socio-economic conditions, geographic constraints, and infrastructural limitations. This academic document explores the significance of plumbers in Khartoum’s context, analyzing their contributions to water distribution systems, sanitation services, and housing development. It further examines the barriers to professionalization within the plumbing sector in Sudan Khartoum and proposes recommendations for improving service quality and regulatory frameworks.</w:t>
      </w:r>
    </w:p>
    <w:p>
      <w:pPr>
        <w:pStyle w:val="BodyText"/>
      </w:pPr>
      <w:r>
        <w:t xml:space="preserve">The plumbing profession in Sudan Khartoum is deeply intertwined with the city’s infrastructure needs. As a rapidly growing urban center, Khartoum requires efficient water supply networks, waste management systems, and drainage solutions to support its population of over 5 million residents. Plumbers play a pivotal role in maintaining these systems, ensuring access to clean water and preventing the spread of waterborne diseases. However, the profession in Sudan Khartoum operates within a complex landscape marked by limited resources, outdated technology, and insufficient regulatory oversight.</w:t>
      </w:r>
    </w:p>
    <w:p>
      <w:pPr>
        <w:pStyle w:val="BodyText"/>
      </w:pPr>
      <w:r>
        <w:t xml:space="preserve">Sudan Khartoum’s plumbing sector is influenced by historical underinvestment in public utilities. Decades of political instability and economic sanctions have hindered the development of modern infrastructure. As a result, many households and institutions rely on informal or substandard plumbing services, which pose risks to public health and safety. Plumbers in this region often work with obsolete equipment, leading to frequent breakdowns in water supply systems and inadequate sanitation facilities. The lack of standardized training programs further exacerbates the problem, as unqualified individuals frequently enter the profession without formal certification.</w:t>
      </w:r>
    </w:p>
    <w:p>
      <w:pPr>
        <w:pStyle w:val="BodyText"/>
      </w:pPr>
      <w:r>
        <w:t xml:space="preserve">The academic analysis of Sudan Khartoum’s plumbing industry highlights several critical challenges. First, the absence of a centralized regulatory body to oversee plumbing standards creates a fragmented market where quality control is inconsistent. This issue is compounded by limited access to technical education for aspiring plumbers, who often learn through apprenticeships or informal channels rather than accredited institutions. Second, water scarcity in Sudan Khartoum—a consequence of climate change and over-extraction of groundwater—places additional strain on existing plumbing infrastructure. Plumbers must innovate to address these challenges, such as designing systems that optimize water conservation without compromising functionality.</w:t>
      </w:r>
    </w:p>
    <w:p>
      <w:pPr>
        <w:pStyle w:val="BodyText"/>
      </w:pPr>
      <w:r>
        <w:t xml:space="preserve">Economic factors also play a significant role in shaping the profession of plumbers in Sudan Khartoum. Many licensed plumbers struggle to compete with unregulated practitioners offering lower-cost services. This competition often leads to corners being cut, resulting in subpar installations and increased risk of water leaks, pipe bursts, and contamination. Furthermore, the high cost of imported plumbing materials—such as pipes, valves, and fixtures—creates financial barriers for both plumbers and consumers. These economic pressures underscore the need for localized solutions that reduce dependency on foreign imports while promoting sustainable practices.</w:t>
      </w:r>
    </w:p>
    <w:p>
      <w:pPr>
        <w:pStyle w:val="BodyText"/>
      </w:pPr>
      <w:r>
        <w:t xml:space="preserve">Socially, plumbers in Sudan Khartoum are often viewed as essential service providers rather than specialized professionals. Their work is integral to housing projects, commercial developments, and public health initiatives. However, the lack of recognition for their expertise has limited opportunities for career advancement and professional development. The document argues that elevating the status of plumbers through formal education programs and industry certifications would enhance their contributions to urban planning and public welfare.</w:t>
      </w:r>
    </w:p>
    <w:p>
      <w:pPr>
        <w:pStyle w:val="BodyText"/>
      </w:pPr>
      <w:r>
        <w:t xml:space="preserve">In response to these challenges, several recommendations are proposed for improving the plumbing sector in Sudan Khartoum. First, the government should establish a regulatory framework to standardize plumbing practices, enforce quality control measures, and mandate certification for all practitioners. Second, partnerships between educational institutions and industry stakeholders could be formed to develop vocational training programs tailored to Sudan’s specific needs. These programs would address gaps in technical knowledge and equip plumbers with skills in modern technologies such as smart water meters and low-flow fixtures.</w:t>
      </w:r>
    </w:p>
    <w:p>
      <w:pPr>
        <w:pStyle w:val="BodyText"/>
      </w:pPr>
      <w:r>
        <w:t xml:space="preserve">Third, investment in research and development is crucial for addressing the unique challenges of Sudan Khartoum. For instance, studies on groundwater management could inform the design of more efficient plumbing systems, while innovations in rainwater harvesting might alleviate pressure on existing water sources. Collaboration with international organizations could provide access to funding and expertise to support these initiatives.</w:t>
      </w:r>
    </w:p>
    <w:p>
      <w:pPr>
        <w:pStyle w:val="BodyText"/>
      </w:pPr>
      <w:r>
        <w:t xml:space="preserve">Finally, public awareness campaigns are necessary to educate residents about the importance of hiring qualified plumbers and maintaining plumbing infrastructure. Such campaigns could reduce the prevalence of DIY repairs, which often lead to costly damages or health hazards. By fostering a culture of accountability and professionalism, Sudan Khartoum can strengthen its plumbing sector and improve overall quality of life for its citizens.</w:t>
      </w:r>
    </w:p>
    <w:p>
      <w:pPr>
        <w:pStyle w:val="BodyText"/>
      </w:pPr>
      <w:r>
        <w:t xml:space="preserve">In conclusion, the role of plumbers in Sudan Khartoum is indispensable to the city’s development trajectory. However, systemic challenges such as underfunded infrastructure, limited regulatory oversight, and economic constraints require urgent attention. Through targeted policy interventions, investment in education and technology, and community engagement initiatives, Sudan Khartoum can transform its plumbing industry into a model of efficiency and sustainability. This academic document underscores the importance of prioritizing the profession of plumbers as a cornerstone for urban resilience in one of Africa’s most dynamic but vulnerable cities.</w:t>
      </w:r>
    </w:p>
    <w:p>
      <w:pPr>
        <w:pStyle w:val="BodyText"/>
      </w:pPr>
      <w:r>
        <w:rPr>
          <w:iCs/>
          <w:i/>
        </w:rPr>
        <w:t xml:space="preserve">Keywords: Abstract academic, Plumber,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2026-07-21T12:03:53Z</dcterms:created>
  <dcterms:modified xsi:type="dcterms:W3CDTF">2026-07-21T12:03:53Z</dcterms:modified>
</cp:coreProperties>
</file>

<file path=docProps/custom.xml><?xml version="1.0" encoding="utf-8"?>
<Properties xmlns="http://schemas.openxmlformats.org/officeDocument/2006/custom-properties" xmlns:vt="http://schemas.openxmlformats.org/officeDocument/2006/docPropsVTypes"/>
</file>