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Venezuela's</w:t>
      </w:r>
      <w:r>
        <w:t xml:space="preserve"> </w:t>
      </w:r>
      <w:r>
        <w:t xml:space="preserve">Caracas</w:t>
      </w:r>
    </w:p>
    <w:p>
      <w:pPr>
        <w:pStyle w:val="FirstParagraph"/>
      </w:pPr>
      <w:r>
        <w:t xml:space="preserve">```html</w:t>
      </w:r>
    </w:p>
    <w:bookmarkStart w:id="20" w:name="Xe0365fb8a3c463416734db6aebd7a4758e57d66"/>
    <w:p>
      <w:pPr>
        <w:pStyle w:val="Heading1"/>
      </w:pPr>
      <w:r>
        <w:t xml:space="preserve">Abstract Academic Document: The Role of Plumbers in Venezuela's Caracas</w:t>
      </w:r>
    </w:p>
    <w:p>
      <w:pPr>
        <w:pStyle w:val="FirstParagraph"/>
      </w:pPr>
      <w:r>
        <w:rPr>
          <w:bCs/>
          <w:b/>
        </w:rPr>
        <w:t xml:space="preserve">Keywords:</w:t>
      </w:r>
      <w:r>
        <w:t xml:space="preserve"> </w:t>
      </w:r>
      <w:r>
        <w:t xml:space="preserve">Abstract academic, Plumber, Venezuela Caracas.</w:t>
      </w:r>
    </w:p>
    <w:p>
      <w:pPr>
        <w:pStyle w:val="BodyText"/>
      </w:pPr>
      <w:r>
        <w:t xml:space="preserve">The role of plumbers in urban infrastructure has always been critical to public health and socioeconomic development. However, in the context of Venezuela’s capital city, Caracas, this profession assumes an even greater significance due to the compounding challenges of economic instability, political turmoil, and environmental degradation. This academic abstract explores the multifaceted responsibilities of plumbers in Caracas, emphasizing their indispensable role in maintaining water distribution systems amidst a backdrop of systemic neglect and resource scarcity. By examining the unique socio-economic and infrastructural dynamics of Venezuela’s capital, this document underscores how plumbers contribute to mitigating the adverse effects of prolonged crises on urban populations.</w:t>
      </w:r>
    </w:p>
    <w:p>
      <w:pPr>
        <w:pStyle w:val="BodyText"/>
      </w:pPr>
      <w:r>
        <w:t xml:space="preserve">Venezuela’s ongoing economic crisis, characterized by hyperinflation, currency devaluation, and sanctions imposed by international bodies, has severely impacted infrastructure maintenance. In Caracas—a city known for its historic architecture and complex urban planning—the aging water supply network has deteriorated over decades due to insufficient investment. This degradation has placed an immense burden on plumbers, who must navigate not only technical challenges but also the logistical hurdles of procuring materials in a market where essential goods are scarce or prohibitively expensive. The abstract delves into how these constraints have redefined the profession, transforming plumbers into key actors in both public health and community resilience.</w:t>
      </w:r>
    </w:p>
    <w:p>
      <w:pPr>
        <w:pStyle w:val="BodyText"/>
      </w:pPr>
      <w:r>
        <w:t xml:space="preserve">The document begins by contextualizing Venezuela’s infrastructure crisis within broader global trends, highlighting how Caracas’ water supply system has suffered from neglect for over two decades. It then shifts focus to the role of plumbers as primary responders to leaks, pipe bursts, and contamination risks. In a city where access to clean water is inconsistent and often unreliable, plumbers serve as lifelines for households reliant on irregular public services. The abstract further discusses the intersection of technical expertise and socio-political factors, such as the impact of national policies on infrastructure maintenance and the role of private versus public sector plumbers in addressing systemic failures.</w:t>
      </w:r>
    </w:p>
    <w:p>
      <w:pPr>
        <w:pStyle w:val="BodyText"/>
      </w:pPr>
      <w:r>
        <w:t xml:space="preserve">Central to this analysis is an examination of how Caracas’ unique environmental challenges—such as soil erosion, seismic activity, and inadequate drainage systems—compound the difficulties faced by plumbers. The city’s geography, combined with outdated construction practices from the mid-20th century, creates a precarious environment for water infrastructure. Plumbers in this context must not only repair existing damage but also adapt to new risks emerging from climate change and urban expansion. This dual burden raises critical questions about the sustainability of Venezuela’s approach to urban development and the long-term viability of its water systems.</w:t>
      </w:r>
    </w:p>
    <w:p>
      <w:pPr>
        <w:pStyle w:val="BodyText"/>
      </w:pPr>
      <w:r>
        <w:t xml:space="preserve">The abstract also investigates the human element of plumbing in Caracas, emphasizing the socio-economic status of plumbers themselves. Many professionals in this field are small-scale entrepreneurs or self-employed workers who operate independently due to a lack of formalized employment structures. These individuals often face exploitative working conditions, including low wages and limited access to safety equipment. The document argues that the plight of these workers mirrors broader systemic issues in Venezuela’s labor market, where skilled tradespeople are undervalued despite their critical role in maintaining urban functionality.</w:t>
      </w:r>
    </w:p>
    <w:p>
      <w:pPr>
        <w:pStyle w:val="BodyText"/>
      </w:pPr>
      <w:r>
        <w:t xml:space="preserve">Furthermore, the text explores potential solutions and recommendations for improving the effectiveness of plumbing services in Caracas. It proposes a multi-pronged approach involving government policy reforms, international aid for infrastructure repair, and community-driven initiatives to raise awareness about water conservation. The abstract highlights case studies of successful interventions in other Latin American cities, suggesting that Caracas could benefit from similar strategies tailored to its specific needs. These include incentivizing the use of sustainable materials, creating training programs for plumbers to address technical skill gaps, and fostering collaboration between public and private sectors.</w:t>
      </w:r>
    </w:p>
    <w:p>
      <w:pPr>
        <w:pStyle w:val="BodyText"/>
      </w:pPr>
      <w:r>
        <w:t xml:space="preserve">A critical aspect of this discussion is the intersection of plumbing with public health. In Caracas, where outbreaks of waterborne diseases have been linked to contaminated supplies and inadequate sanitation systems, plumbers play a pivotal role in preventing health crises. The document emphasizes the need for increased investment in preventive maintenance rather than reactive measures, arguing that this would not only reduce healthcare costs but also improve the quality of life for residents. This argument is supported by data on disease prevalence in regions with poor plumbing infrastructure and comparisons to cities with well-maintained systems.</w:t>
      </w:r>
    </w:p>
    <w:p>
      <w:pPr>
        <w:pStyle w:val="BodyText"/>
      </w:pPr>
      <w:r>
        <w:t xml:space="preserve">The abstract also touches on the political dimension of plumbing in Venezuela. The national government’s focus on oil revenue and macroeconomic policies has historically marginalized investments in public utilities. However, as the crisis deepens, there is growing recognition of the need to prioritize infrastructure development. The text analyzes how political will—or lack thereof—impacts the ability of plumbers to perform their duties effectively and how international sanctions further complicate efforts to secure necessary resources.</w:t>
      </w:r>
    </w:p>
    <w:p>
      <w:pPr>
        <w:pStyle w:val="BodyText"/>
      </w:pPr>
      <w:r>
        <w:t xml:space="preserve">In conclusion, this academic abstract underscores the critical role of plumbers in Venezuela’s Caracas as both technical professionals and social actors. Their work is not merely about fixing pipes but about sustaining a city’s very survival amidst unprecedented challenges. By placing the plumber at the center of this narrative, the document advocates for a reevaluation of how infrastructure services are valued in political and economic discourse. It calls for urgent action to support these workers and their communities, emphasizing that without addressing the systemic issues affecting plumbing in Caracas, Venezuela’s path to recovery will remain incomplete.</w:t>
      </w:r>
    </w:p>
    <w:p>
      <w:pPr>
        <w:pStyle w:val="BodyText"/>
      </w:pPr>
      <w:r>
        <w:rPr>
          <w:iCs/>
          <w:i/>
        </w:rPr>
        <w:t xml:space="preserve">This abstract academic document synthesizes current research, field observations, and socio-economic analyses to provide a comprehensive overview of the plumber’s role in Venezuela’s capital. It is intended for policymakers, urban planners, and academics interested in infrastructure development in crisis contexts.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Venezuela's Caracas</dc:title>
  <dc:creator/>
  <dc:language>en</dc:language>
  <cp:keywords/>
  <dcterms:created xsi:type="dcterms:W3CDTF">2026-07-23T12:08:28Z</dcterms:created>
  <dcterms:modified xsi:type="dcterms:W3CDTF">2026-07-23T12:08:28Z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