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Police</w:t>
      </w:r>
      <w:r>
        <w:t xml:space="preserve"> </w:t>
      </w:r>
      <w:r>
        <w:t xml:space="preserve">Officer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72e947426088fbf627f3c76c25aca877eac5009"/>
    <w:p>
      <w:pPr>
        <w:pStyle w:val="Heading1"/>
      </w:pPr>
      <w:r>
        <w:t xml:space="preserve">Abstract Academic Document: The Role and Challenges of Police Officers in Canada Toronto</w:t>
      </w:r>
    </w:p>
    <w:bookmarkStart w:id="20" w:name="introduction"/>
    <w:p>
      <w:pPr>
        <w:pStyle w:val="Heading2"/>
      </w:pPr>
      <w:r>
        <w:t xml:space="preserve">Introduction</w:t>
      </w:r>
    </w:p>
    <w:p>
      <w:pPr>
        <w:pStyle w:val="FirstParagraph"/>
      </w:pPr>
      <w:r>
        <w:t xml:space="preserve">The role of a Police Officer in Canada, particularly within the context of Toronto, Ontario, is a critical component of maintaining public safety, enforcing laws, and fostering community trust. As one of the most diverse and densely populated cities in Canada, Toronto presents unique challenges and responsibilities for its police force. This academic abstract examines the multifaceted role of police officers in Toronto, highlighting their duties within a multicultural society while addressing contemporary issues such as systemic bias, technological integration, and community engagement. The document underscores the importance of aligning policing strategies with the values of equity, transparency, and accountability that define modern governance in Canada.</w:t>
      </w:r>
    </w:p>
    <w:bookmarkEnd w:id="20"/>
    <w:bookmarkStart w:id="21" w:name="Xae92d7f46c4d23a07177d6974e147b0227a14b7"/>
    <w:p>
      <w:pPr>
        <w:pStyle w:val="Heading2"/>
      </w:pPr>
      <w:r>
        <w:t xml:space="preserve">Key Responsibilities of Police Officers in Toronto</w:t>
      </w:r>
    </w:p>
    <w:p>
      <w:pPr>
        <w:pStyle w:val="FirstParagraph"/>
      </w:pPr>
      <w:r>
        <w:t xml:space="preserve">Police Officers in Toronto operate under the jurisdiction of the Ontario Provincial Police (OPP) and municipal forces such as the Toronto Police Service (TPS). Their primary responsibilities include crime prevention, emergency response, traffic management, and investigations. In a city known for its cultural diversity, officers must navigate complex social dynamics while ensuring equitable treatment of all residents. For instance, Toronto’s police are tasked with addressing crimes ranging from petty theft to organized crime while also managing incidents related to immigration enforcement and hate crimes.</w:t>
      </w:r>
    </w:p>
    <w:p>
      <w:pPr>
        <w:pStyle w:val="BodyText"/>
      </w:pPr>
      <w:r>
        <w:t xml:space="preserve">Community policing is a cornerstone of Toronto’s approach to law enforcement. Officers engage in proactive initiatives such as neighborhood patrols, youth outreach programs, and partnerships with local organizations. These efforts aim to build trust between the police and residents from diverse cultural backgrounds, including Indigenous communities, racialized groups, and immigrant populations. This model emphasizes collaboration over confrontation, reflecting Canada’s commitment to social inclusion.</w:t>
      </w:r>
    </w:p>
    <w:bookmarkEnd w:id="21"/>
    <w:bookmarkStart w:id="22" w:name="X051d4da15460cbc2090b3b57eb26e1ad35446db"/>
    <w:p>
      <w:pPr>
        <w:pStyle w:val="Heading2"/>
      </w:pPr>
      <w:r>
        <w:t xml:space="preserve">Challenges Faced by Police Officers in Toronto</w:t>
      </w:r>
    </w:p>
    <w:p>
      <w:pPr>
        <w:pStyle w:val="FirstParagraph"/>
      </w:pPr>
      <w:r>
        <w:t xml:space="preserve">The challenges confronting Police Officers in Toronto are multifaceted. One significant issue is the high crime rate in certain neighborhoods, exacerbated by socioeconomic disparities and gang activity. For example, areas like Scarborough and North York have historically faced issues of drug-related crimes and property theft, requiring specialized units within the TPS to address these concerns.</w:t>
      </w:r>
    </w:p>
    <w:p>
      <w:pPr>
        <w:pStyle w:val="BodyText"/>
      </w:pPr>
      <w:r>
        <w:t xml:space="preserve">Diversity within the police force itself is another challenge. While Toronto’s population is among the most culturally diverse in the world, its police force has been criticized for lacking representation from marginalized communities. This disparity can hinder effective communication and trust-building with residents who may feel stereotyped or unfairly targeted by law enforcement.</w:t>
      </w:r>
    </w:p>
    <w:p>
      <w:pPr>
        <w:pStyle w:val="BodyText"/>
      </w:pPr>
      <w:r>
        <w:t xml:space="preserve">Technological advancements also present both opportunities and challenges. The integration of body-worn cameras, AI-driven crime prediction tools, and digital communication platforms has transformed policing but has also raised concerns about privacy, data security, and algorithmic bias. For instance, the use of predictive analytics in Toronto’s neighborhoods has sparked debates about whether such technologies perpetuate systemic racism.</w:t>
      </w:r>
    </w:p>
    <w:bookmarkEnd w:id="22"/>
    <w:bookmarkStart w:id="23" w:name="societal-impact-and-public-perception"/>
    <w:p>
      <w:pPr>
        <w:pStyle w:val="Heading2"/>
      </w:pPr>
      <w:r>
        <w:t xml:space="preserve">Societal Impact and Public Perception</w:t>
      </w:r>
    </w:p>
    <w:p>
      <w:pPr>
        <w:pStyle w:val="FirstParagraph"/>
      </w:pPr>
      <w:r>
        <w:t xml:space="preserve">The societal impact of policing in Toronto is profound. Police Officers play a pivotal role in maintaining order during large-scale events, such as the annual Pride Parade or international conferences hosted by the city. However, incidents involving excessive use of force or discriminatory practices have led to public protests and calls for reform. For example, the 2019 controversy surrounding the TPS’s handling of mental health crises highlighted tensions between police accountability and public safety.</w:t>
      </w:r>
    </w:p>
    <w:p>
      <w:pPr>
        <w:pStyle w:val="BodyText"/>
      </w:pPr>
      <w:r>
        <w:t xml:space="preserve">Public perception of police in Toronto is shaped by media coverage, community feedback, and policy changes. Surveys conducted by institutions like the University of Toronto have shown that while many residents appreciate the efforts to combat crime, there is widespread demand for greater transparency and cultural competence among officers. This dynamic underscores the need for ongoing training programs that address implicit bias and de-escalation techniques.</w:t>
      </w:r>
    </w:p>
    <w:bookmarkEnd w:id="23"/>
    <w:bookmarkStart w:id="24" w:name="Xbaae4b9a5e465a13d453c5a079c4a53a89a943e"/>
    <w:p>
      <w:pPr>
        <w:pStyle w:val="Heading2"/>
      </w:pPr>
      <w:r>
        <w:t xml:space="preserve">Policy Frameworks and Reforms in Canada Toronto</w:t>
      </w:r>
    </w:p>
    <w:p>
      <w:pPr>
        <w:pStyle w:val="FirstParagraph"/>
      </w:pPr>
      <w:r>
        <w:t xml:space="preserve">Canada’s federal and provincial governments have implemented policies to guide policing practices in cities like Toronto. The Canadian Charter of Rights and Freedoms guarantees the right to a fair trial, freedom from unreasonable search, and protection against discrimination—principles that police officers must uphold during their duties. In Toronto, local initiatives such as the “Community Safety Partnership” aim to align police strategies with community needs through collaborative decision-making.</w:t>
      </w:r>
    </w:p>
    <w:p>
      <w:pPr>
        <w:pStyle w:val="BodyText"/>
      </w:pPr>
      <w:r>
        <w:t xml:space="preserve">Recent reforms have included the adoption of trauma-informed policing models, which prioritize mental health support for both officers and civilians. Additionally, Toronto’s police force has been mandated to increase recruitment from underrepresented groups, reflecting a broader national trend toward diversifying law enforcement agencies. These changes align with Canada’s commitment to human rights and social justice as outlined in the United Nations Declaration on the Rights of Indigenous Peoples.</w:t>
      </w:r>
    </w:p>
    <w:bookmarkEnd w:id="24"/>
    <w:bookmarkStart w:id="25" w:name="conclusion"/>
    <w:p>
      <w:pPr>
        <w:pStyle w:val="Heading2"/>
      </w:pPr>
      <w:r>
        <w:t xml:space="preserve">Conclusion</w:t>
      </w:r>
    </w:p>
    <w:p>
      <w:pPr>
        <w:pStyle w:val="FirstParagraph"/>
      </w:pPr>
      <w:r>
        <w:t xml:space="preserve">In conclusion, Police Officers in Toronto operate within a complex socio-political landscape that demands adaptability, cultural sensitivity, and ethical integrity. The challenges they face—from addressing systemic inequities to leveraging technology—are reflective of broader trends in Canadian society. As Toronto continues to evolve as a global hub of diversity and innovation, the role of its police force must remain centered on protecting human rights, promoting community engagement, and fostering trust through transparency. This abstract highlights the critical importance of academic research in informing policy decisions that shape the future of policing in Canada’s largest city.</w:t>
      </w:r>
    </w:p>
    <w:bookmarkEnd w:id="25"/>
    <w:bookmarkStart w:id="26" w:name="keywords"/>
    <w:p>
      <w:pPr>
        <w:pStyle w:val="Heading2"/>
      </w:pPr>
      <w:r>
        <w:t xml:space="preserve">Keywords</w:t>
      </w:r>
    </w:p>
    <w:p>
      <w:pPr>
        <w:numPr>
          <w:ilvl w:val="0"/>
          <w:numId w:val="1001"/>
        </w:numPr>
        <w:pStyle w:val="Compact"/>
      </w:pPr>
      <w:r>
        <w:t xml:space="preserve">Abstract Academic</w:t>
      </w:r>
    </w:p>
    <w:p>
      <w:pPr>
        <w:numPr>
          <w:ilvl w:val="0"/>
          <w:numId w:val="1001"/>
        </w:numPr>
        <w:pStyle w:val="Compact"/>
      </w:pPr>
      <w:r>
        <w:t xml:space="preserve">Police Officer</w:t>
      </w:r>
    </w:p>
    <w:p>
      <w:pPr>
        <w:numPr>
          <w:ilvl w:val="0"/>
          <w:numId w:val="1001"/>
        </w:numPr>
        <w:pStyle w:val="Compact"/>
      </w:pPr>
      <w:r>
        <w:t xml:space="preserve">Canada Toronto</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Police Officer in Canada Toronto</dc:title>
  <dc:creator/>
  <dc:language>en</dc:language>
  <cp:keywords/>
  <dcterms:created xsi:type="dcterms:W3CDTF">2026-07-23T09:43:25Z</dcterms:created>
  <dcterms:modified xsi:type="dcterms:W3CDTF">2026-07-23T09:43:25Z</dcterms:modified>
</cp:coreProperties>
</file>

<file path=docProps/custom.xml><?xml version="1.0" encoding="utf-8"?>
<Properties xmlns="http://schemas.openxmlformats.org/officeDocument/2006/custom-properties" xmlns:vt="http://schemas.openxmlformats.org/officeDocument/2006/docPropsVTypes"/>
</file>