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5eb041a929acd7333f59813c65c5e4d047d63ce"/>
    <w:p>
      <w:pPr>
        <w:pStyle w:val="Heading1"/>
      </w:pPr>
      <w:r>
        <w:t xml:space="preserve">Abstract Academic Document: The Role and Challenges of a Police Officer in Canada, Vancouver</w:t>
      </w:r>
    </w:p>
    <w:p>
      <w:pPr>
        <w:pStyle w:val="FirstParagraph"/>
      </w:pPr>
      <w:r>
        <w:rPr>
          <w:bCs/>
          <w:b/>
        </w:rPr>
        <w:t xml:space="preserve">Keywords:</w:t>
      </w:r>
      <w:r>
        <w:t xml:space="preserve"> </w:t>
      </w:r>
      <w:r>
        <w:t xml:space="preserve">Police Officer, Canada Vancouver, Abstract academic</w:t>
      </w:r>
    </w:p>
    <w:bookmarkStart w:id="20" w:name="introduction"/>
    <w:p>
      <w:pPr>
        <w:pStyle w:val="Heading2"/>
      </w:pPr>
      <w:r>
        <w:t xml:space="preserve">Introduction</w:t>
      </w:r>
    </w:p>
    <w:p>
      <w:pPr>
        <w:pStyle w:val="FirstParagraph"/>
      </w:pPr>
      <w:r>
        <w:t xml:space="preserve">The role of a police officer in Canada’s urban centers is multifaceted and critically important to the functioning of modern society. In particular, the city of Vancouver—a cosmopolitan hub in British Columbia—offers a unique case study for examining the responsibilities, challenges, and societal impact of policing in a multicultural, technologically advanced metropolis. This academic abstract explores the evolving role of police officers in Vancouver within the broader context of Canadian law enforcement frameworks. It emphasizes how factors such as urbanization, cultural diversity, and socio-economic disparities shape the day-to-day duties and long-term strategies of police personnel. The discussion is framed within an academic lens to highlight both theoretical and practical dimensions of policing in a jurisdiction that balances public safety with democratic values.</w:t>
      </w:r>
    </w:p>
    <w:bookmarkEnd w:id="20"/>
    <w:bookmarkStart w:id="22" w:name="role-of-police-officer"/>
    <w:bookmarkStart w:id="21" w:name="X8dd3ea66e504065001a1a7fb7d5b8fc04d24bf3"/>
    <w:p>
      <w:pPr>
        <w:pStyle w:val="Heading2"/>
      </w:pPr>
      <w:r>
        <w:t xml:space="preserve">The Role of a Police Officer in Vancouver</w:t>
      </w:r>
    </w:p>
    <w:p>
      <w:pPr>
        <w:pStyle w:val="FirstParagraph"/>
      </w:pPr>
      <w:r>
        <w:t xml:space="preserve">A police officer in Vancouver is entrusted with upholding the law, protecting citizens, and maintaining order within one of Canada’s most vibrant cities. The responsibilities extend beyond traditional duties such as crime prevention and investigation to include community engagement, crisis intervention, and fostering public trust. In a city known for its progressive policies on social issues—such as homelessness, drug use, and environmental sustainability—police officers must navigate complex socio-political landscapes while adhering to provincial legislation like the</w:t>
      </w:r>
      <w:r>
        <w:t xml:space="preserve"> </w:t>
      </w:r>
      <w:r>
        <w:rPr>
          <w:iCs/>
          <w:i/>
        </w:rPr>
        <w:t xml:space="preserve">British Columbia Police Act</w:t>
      </w:r>
      <w:r>
        <w:t xml:space="preserve"> </w:t>
      </w:r>
      <w:r>
        <w:t xml:space="preserve">and federal standards under the</w:t>
      </w:r>
      <w:r>
        <w:t xml:space="preserve"> </w:t>
      </w:r>
      <w:r>
        <w:rPr>
          <w:iCs/>
          <w:i/>
        </w:rPr>
        <w:t xml:space="preserve">Criminal Code of Canada</w:t>
      </w:r>
      <w:r>
        <w:t xml:space="preserve">.</w:t>
      </w:r>
    </w:p>
    <w:p>
      <w:pPr>
        <w:pStyle w:val="BodyText"/>
      </w:pPr>
      <w:r>
        <w:t xml:space="preserve">Vancouver’s policing model integrates both municipal police forces (e.g., Vancouver Police Department, VPD) and specialized units such as the RCMP (Royal Canadian Mounted Police), which collaborates on issues like border security and major crime investigations. Officers must be proficient in a wide range of skills, including conflict de-escalation, digital forensics, and cross-cultural communication. Given Vancouver’s status as a global city with over 200 languages spoken within its borders, linguistic and cultural competence is increasingly vital to effective policing.</w:t>
      </w:r>
    </w:p>
    <w:p>
      <w:pPr>
        <w:pStyle w:val="BodyText"/>
      </w:pPr>
      <w:r>
        <w:t xml:space="preserve">Academic research underscores the importance of education and training in shaping a police officer’s ability to meet these demands. In Canada, police academies such as the one affiliated with the VPD emphasize community-oriented policing (COP), ethical decision-making, and mental health awareness. This aligns with Canada’s national commitment to human rights and equality, which are foundational principles of its democratic governance.</w:t>
      </w:r>
    </w:p>
    <w:bookmarkEnd w:id="21"/>
    <w:bookmarkEnd w:id="22"/>
    <w:bookmarkStart w:id="24" w:name="challenges-in-vancouver"/>
    <w:bookmarkStart w:id="23" w:name="Xdde215f217a0224af42087ea2c87ee3d546bfee"/>
    <w:p>
      <w:pPr>
        <w:pStyle w:val="Heading2"/>
      </w:pPr>
      <w:r>
        <w:t xml:space="preserve">Challenges Faced by Police Officers in Vancouver</w:t>
      </w:r>
    </w:p>
    <w:p>
      <w:pPr>
        <w:pStyle w:val="FirstParagraph"/>
      </w:pPr>
      <w:r>
        <w:t xml:space="preserve">Vancouver presents a unique set of challenges for police officers due to its geographic, cultural, and socio-economic characteristics. The city’s proximity to the Pacific Ocean and mountainous terrain necessitates specialized training for incidents such as search-and-rescue operations or maritime crimes. Additionally, urban density—Vancouver is one of Canada’s most densely populated cities—means that officers must contend with high crime rates in certain neighborhoods, traffic congestion, and rapid response times.</w:t>
      </w:r>
    </w:p>
    <w:p>
      <w:pPr>
        <w:pStyle w:val="BodyText"/>
      </w:pPr>
      <w:r>
        <w:t xml:space="preserve">Socio-economic disparities further complicate the role of police officers. Vancouver has a significant homeless population concentrated in areas like Downtown Eastside (DTES), where incidents of drug-related crimes and public disorder are prevalent. Officers here must balance enforcement with compassion, often working alongside social workers and non-profit organizations to address root causes of homelessness. This approach reflects Canada’s broader policy emphasis on restorative justice over punitive measures.</w:t>
      </w:r>
    </w:p>
    <w:p>
      <w:pPr>
        <w:pStyle w:val="BodyText"/>
      </w:pPr>
      <w:r>
        <w:t xml:space="preserve">Technological advancements have also introduced new challenges. Cybercrime, surveillance technology, and the need for digital evidence collection are now integral aspects of policing in Vancouver. Officers must stay updated on emerging threats while ensuring compliance with privacy laws such as the</w:t>
      </w:r>
      <w:r>
        <w:t xml:space="preserve"> </w:t>
      </w:r>
      <w:r>
        <w:rPr>
          <w:iCs/>
          <w:i/>
        </w:rPr>
        <w:t xml:space="preserve">Personal Information Protection and Electronic Documents Act (PIPEDA)</w:t>
      </w:r>
      <w:r>
        <w:t xml:space="preserve">. Moreover, social media has become a double-edged sword: it enables community engagement but also exposes officers to online harassment or misinformation campaigns.</w:t>
      </w:r>
    </w:p>
    <w:p>
      <w:pPr>
        <w:pStyle w:val="BodyText"/>
      </w:pPr>
      <w:r>
        <w:t xml:space="preserve">Academically, these challenges highlight the need for ongoing research into adaptive policing strategies. For instance, studies on the efficacy of body-worn cameras in reducing use-of-force incidents or improving transparency are particularly relevant in Vancouver’s context. Such research not only informs policy but also enhances the academic discourse on modern policing.</w:t>
      </w:r>
    </w:p>
    <w:bookmarkEnd w:id="23"/>
    <w:bookmarkEnd w:id="24"/>
    <w:bookmarkStart w:id="26" w:name="community-engagement-strategies"/>
    <w:bookmarkStart w:id="25" w:name="Xe1b17e902de05c9f8da112d3199fead2e171f8f"/>
    <w:p>
      <w:pPr>
        <w:pStyle w:val="Heading2"/>
      </w:pPr>
      <w:r>
        <w:t xml:space="preserve">Community Engagement and Policing Strategies</w:t>
      </w:r>
    </w:p>
    <w:p>
      <w:pPr>
        <w:pStyle w:val="FirstParagraph"/>
      </w:pPr>
      <w:r>
        <w:t xml:space="preserve">Effective community engagement is a cornerstone of policing in Vancouver, where trust between law enforcement and residents is paramount. The VPD has implemented initiatives such as the “Neighbourhood Policing” model, which assigns officers to specific communities to build long-term relationships. This approach aligns with Canada’s emphasis on participatory democracy and public involvement in governance.</w:t>
      </w:r>
    </w:p>
    <w:p>
      <w:pPr>
        <w:pStyle w:val="BodyText"/>
      </w:pPr>
      <w:r>
        <w:t xml:space="preserve">Cultural competence is another critical aspect of community engagement. In Vancouver, where over 40% of residents were born outside Canada, police officers must navigate diverse cultural norms and languages. Programs such as the “Cultural Competency Training” for VPD personnel aim to reduce biases and improve interactions with marginalized groups, including Indigenous peoples and immigrants.</w:t>
      </w:r>
    </w:p>
    <w:p>
      <w:pPr>
        <w:pStyle w:val="BodyText"/>
      </w:pPr>
      <w:r>
        <w:t xml:space="preserve">Academic literature highlights the success of these strategies in reducing crime rates and fostering cooperation between police and communities. For example, partnerships with local schools on anti-bullying campaigns or collaborations with Indigenous organizations on reconciliation efforts demonstrate how policing can transcend traditional enforcement roles.</w:t>
      </w:r>
    </w:p>
    <w:bookmarkEnd w:id="25"/>
    <w:bookmarkEnd w:id="26"/>
    <w:bookmarkStart w:id="27" w:name="conclusion"/>
    <w:p>
      <w:pPr>
        <w:pStyle w:val="Heading2"/>
      </w:pPr>
      <w:r>
        <w:t xml:space="preserve">Conclusion</w:t>
      </w:r>
    </w:p>
    <w:p>
      <w:pPr>
        <w:pStyle w:val="FirstParagraph"/>
      </w:pPr>
      <w:r>
        <w:t xml:space="preserve">The role of a police officer in Vancouver, Canada, is emblematic of the broader challenges and opportunities faced by law enforcement in a modern, multicultural society. This abstract academic document has examined how officers navigate the complexities of urban policing while adhering to Canadian legal and ethical standards. It underscores the importance of education, community engagement, and adaptability in addressing both traditional and emerging issues such as cybercrime, homelessness, and cultural diversity.</w:t>
      </w:r>
    </w:p>
    <w:p>
      <w:pPr>
        <w:pStyle w:val="BodyText"/>
      </w:pPr>
      <w:r>
        <w:t xml:space="preserve">Vancouver’s policing model serves as a microcosm of Canada’s commitment to balancing public safety with human rights. Future research should continue to explore innovative strategies for enhancing police-community relations and addressing systemic inequalities within the justice system. By integrating academic insights with practical reforms, Vancouver—and by extension, Canada—can set a precedent for equitable and effective policing in the 21st century.</w:t>
      </w:r>
    </w:p>
    <w:bookmarkEnd w:id="27"/>
    <w:p>
      <w:pPr>
        <w:pStyle w:val="BodyText"/>
      </w:pPr>
      <w:r>
        <w:t xml:space="preserve">This document is an abstract academic analysis focused on the role of police officers in Vancouver, Canada. It adheres to Canadian legal frameworks and highlights the city’s unique socio-cultural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Canada Vancouver</dc:title>
  <dc:creator/>
  <dc:language>en</dc:language>
  <cp:keywords/>
  <dcterms:created xsi:type="dcterms:W3CDTF">2026-07-23T22:01:38Z</dcterms:created>
  <dcterms:modified xsi:type="dcterms:W3CDTF">2026-07-23T22:01:38Z</dcterms:modified>
</cp:coreProperties>
</file>

<file path=docProps/custom.xml><?xml version="1.0" encoding="utf-8"?>
<Properties xmlns="http://schemas.openxmlformats.org/officeDocument/2006/custom-properties" xmlns:vt="http://schemas.openxmlformats.org/officeDocument/2006/docPropsVTypes"/>
</file>