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4c2341462345c9352b2299d073e411d97eef311"/>
    <w:p>
      <w:pPr>
        <w:pStyle w:val="Heading1"/>
      </w:pPr>
      <w:r>
        <w:t xml:space="preserve">Abstract Academic: The Role and Challenges of Police Officers in Colombia Bogotá</w:t>
      </w:r>
    </w:p>
    <w:p>
      <w:pPr>
        <w:pStyle w:val="FirstParagraph"/>
      </w:pPr>
      <w:r>
        <w:rPr>
          <w:bCs/>
          <w:b/>
        </w:rPr>
        <w:t xml:space="preserve">Abstract academic</w:t>
      </w:r>
      <w:r>
        <w:t xml:space="preserve">: This document presents an in-depth analysis of the role, responsibilities, and challenges faced by</w:t>
      </w:r>
      <w:r>
        <w:t xml:space="preserve"> </w:t>
      </w:r>
      <w:r>
        <w:rPr>
          <w:bCs/>
          <w:b/>
        </w:rPr>
        <w:t xml:space="preserve">Police Officer</w:t>
      </w:r>
      <w:r>
        <w:t xml:space="preserve">s operating within the city of</w:t>
      </w:r>
      <w:r>
        <w:t xml:space="preserve"> </w:t>
      </w:r>
      <w:r>
        <w:rPr>
          <w:bCs/>
          <w:b/>
        </w:rPr>
        <w:t xml:space="preserve">Colombia Bogotá</w:t>
      </w:r>
      <w:r>
        <w:t xml:space="preserve">. As a major urban center and the capital of Colombia, Bogotá has long grappled with issues such as crime, social inequality, and political instability. The police force in this city plays a critical role in maintaining public safety, enforcing laws, and fostering community trust. This abstract explores the historical evolution of policing in Bogotá, contemporary challenges faced by officers, and the broader implications for public security and governance in</w:t>
      </w:r>
      <w:r>
        <w:t xml:space="preserve"> </w:t>
      </w:r>
      <w:r>
        <w:rPr>
          <w:bCs/>
          <w:b/>
        </w:rPr>
        <w:t xml:space="preserve">Colombia Bogotá</w:t>
      </w:r>
      <w:r>
        <w:t xml:space="preserve">. The discussion also highlights the need for institutional reforms, improved training programs, and stronger community engagement to enhance the effectiveness of</w:t>
      </w:r>
      <w:r>
        <w:t xml:space="preserve"> </w:t>
      </w:r>
      <w:r>
        <w:rPr>
          <w:bCs/>
          <w:b/>
        </w:rPr>
        <w:t xml:space="preserve">Police Officer</w:t>
      </w:r>
      <w:r>
        <w:t xml:space="preserve">s in a rapidly changing urban environment.</w:t>
      </w:r>
    </w:p>
    <w:p>
      <w:pPr>
        <w:pStyle w:val="BodyText"/>
      </w:pPr>
      <w:r>
        <w:t xml:space="preserve">The role of</w:t>
      </w:r>
      <w:r>
        <w:t xml:space="preserve"> </w:t>
      </w:r>
      <w:r>
        <w:rPr>
          <w:bCs/>
          <w:b/>
        </w:rPr>
        <w:t xml:space="preserve">Police Officer</w:t>
      </w:r>
      <w:r>
        <w:t xml:space="preserve">s in</w:t>
      </w:r>
      <w:r>
        <w:t xml:space="preserve"> </w:t>
      </w:r>
      <w:r>
        <w:rPr>
          <w:bCs/>
          <w:b/>
        </w:rPr>
        <w:t xml:space="preserve">Colombia Bogotá</w:t>
      </w:r>
      <w:r>
        <w:t xml:space="preserve"> </w:t>
      </w:r>
      <w:r>
        <w:t xml:space="preserve">is deeply intertwined with the city’s socio-political landscape. Historically, Bogotá has been a focal point for both state and non-state actors, including criminal organizations, guerrilla groups, and paramilitary forces. The transition from conflict to peace processes over the past two decades has introduced new challenges for law enforcement. While significant progress has been made in reducing violence through initiatives like the "Paz con Justicia" program (Justice for Peace),</w:t>
      </w:r>
      <w:r>
        <w:t xml:space="preserve"> </w:t>
      </w:r>
      <w:r>
        <w:rPr>
          <w:bCs/>
          <w:b/>
        </w:rPr>
        <w:t xml:space="preserve">Police Officer</w:t>
      </w:r>
      <w:r>
        <w:t xml:space="preserve">s continue to face threats such as corruption, impunity, and community distrust. This abstract emphasizes the importance of understanding these dynamics to develop effective strategies for policing in</w:t>
      </w:r>
      <w:r>
        <w:t xml:space="preserve"> </w:t>
      </w:r>
      <w:r>
        <w:rPr>
          <w:bCs/>
          <w:b/>
        </w:rPr>
        <w:t xml:space="preserve">Colombia Bogotá</w:t>
      </w:r>
      <w:r>
        <w:t xml:space="preserve">.</w:t>
      </w:r>
    </w:p>
    <w:p>
      <w:pPr>
        <w:pStyle w:val="BodyText"/>
      </w:pPr>
      <w:r>
        <w:t xml:space="preserve">The responsibilities of</w:t>
      </w:r>
      <w:r>
        <w:t xml:space="preserve"> </w:t>
      </w:r>
      <w:r>
        <w:rPr>
          <w:bCs/>
          <w:b/>
        </w:rPr>
        <w:t xml:space="preserve">Police Officer</w:t>
      </w:r>
      <w:r>
        <w:t xml:space="preserve">s in Bogotá extend beyond traditional law enforcement. They are tasked with addressing issues ranging from petty theft and drug trafficking to organized crime and public disorder. The city’s sprawling urban landscape, which includes both affluent neighborhoods like Chapinero and economically disadvantaged areas such as Ciudad Bolívar, requires a nuanced approach to policing.</w:t>
      </w:r>
      <w:r>
        <w:t xml:space="preserve"> </w:t>
      </w:r>
      <w:r>
        <w:rPr>
          <w:bCs/>
          <w:b/>
        </w:rPr>
        <w:t xml:space="preserve">Police Officer</w:t>
      </w:r>
      <w:r>
        <w:t xml:space="preserve">s must navigate complex social hierarchies, cultural differences, and historical grievances that influence community interactions. This necessitates not only legal expertise but also cultural sensitivity and emotional intelligence.</w:t>
      </w:r>
    </w:p>
    <w:p>
      <w:pPr>
        <w:pStyle w:val="BodyText"/>
      </w:pPr>
      <w:r>
        <w:t xml:space="preserve">One of the most pressing challenges for</w:t>
      </w:r>
      <w:r>
        <w:t xml:space="preserve"> </w:t>
      </w:r>
      <w:r>
        <w:rPr>
          <w:bCs/>
          <w:b/>
        </w:rPr>
        <w:t xml:space="preserve">Police Officer</w:t>
      </w:r>
      <w:r>
        <w:t xml:space="preserve">s in</w:t>
      </w:r>
      <w:r>
        <w:t xml:space="preserve"> </w:t>
      </w:r>
      <w:r>
        <w:rPr>
          <w:bCs/>
          <w:b/>
        </w:rPr>
        <w:t xml:space="preserve">Colombia Bogotá</w:t>
      </w:r>
      <w:r>
        <w:t xml:space="preserve"> </w:t>
      </w:r>
      <w:r>
        <w:t xml:space="preserve">is the issue of corruption within law enforcement agencies. Despite efforts by the government to combat graft, instances of bribery, embezzlement, and collusion with criminal networks remain prevalent. This undermines public confidence in the police force and complicates their ability to perform their duties impartially. The abstract highlights case studies from Bogotá where corrupt practices have led to compromised investigations and eroded trust between officers and civilians.</w:t>
      </w:r>
    </w:p>
    <w:p>
      <w:pPr>
        <w:pStyle w:val="BodyText"/>
      </w:pPr>
      <w:r>
        <w:t xml:space="preserve">Training and professional development are crucial for equipping</w:t>
      </w:r>
      <w:r>
        <w:t xml:space="preserve"> </w:t>
      </w:r>
      <w:r>
        <w:rPr>
          <w:bCs/>
          <w:b/>
        </w:rPr>
        <w:t xml:space="preserve">Police Officer</w:t>
      </w:r>
      <w:r>
        <w:t xml:space="preserve">s with the skills needed to address modern challenges. In</w:t>
      </w:r>
      <w:r>
        <w:t xml:space="preserve"> </w:t>
      </w:r>
      <w:r>
        <w:rPr>
          <w:bCs/>
          <w:b/>
        </w:rPr>
        <w:t xml:space="preserve">Colombia Bogotá</w:t>
      </w:r>
      <w:r>
        <w:t xml:space="preserve">, police academies such as the Escuela Nacional de Policía "General José María Córdova" play a vital role in shaping future officers. However, critics argue that training programs often lack emphasis on human rights, de-escalation techniques, and community-oriented policing. This abstract calls for a reevaluation of curricula to ensure that</w:t>
      </w:r>
      <w:r>
        <w:t xml:space="preserve"> </w:t>
      </w:r>
      <w:r>
        <w:rPr>
          <w:bCs/>
          <w:b/>
        </w:rPr>
        <w:t xml:space="preserve">Police Officer</w:t>
      </w:r>
      <w:r>
        <w:t xml:space="preserve">s are prepared to interact with diverse populations while upholding democratic values.</w:t>
      </w:r>
    </w:p>
    <w:p>
      <w:pPr>
        <w:pStyle w:val="BodyText"/>
      </w:pPr>
      <w:r>
        <w:t xml:space="preserve">Community engagement is another critical component of effective policing in Bogotá. Traditional models of law enforcement, which prioritize control over collaboration, have often exacerbated tensions between police and residents. Initiatives such as the "Policía de Proximidad" (Neighborhood Police) aim to bridge this gap by embedding officers in local communities and fostering relationships through regular dialogue and shared activities. The success of such programs in reducing crime rates and improving trust is discussed in this abstract, with specific examples from Bogotá’s municipalities.</w:t>
      </w:r>
    </w:p>
    <w:p>
      <w:pPr>
        <w:pStyle w:val="BodyText"/>
      </w:pPr>
      <w:r>
        <w:t xml:space="preserve">The use of technology has also transformed the role of</w:t>
      </w:r>
      <w:r>
        <w:t xml:space="preserve"> </w:t>
      </w:r>
      <w:r>
        <w:rPr>
          <w:bCs/>
          <w:b/>
        </w:rPr>
        <w:t xml:space="preserve">Police Officer</w:t>
      </w:r>
      <w:r>
        <w:t xml:space="preserve">s in</w:t>
      </w:r>
      <w:r>
        <w:t xml:space="preserve"> </w:t>
      </w:r>
      <w:r>
        <w:rPr>
          <w:bCs/>
          <w:b/>
        </w:rPr>
        <w:t xml:space="preserve">Colombia Bogotá</w:t>
      </w:r>
      <w:r>
        <w:t xml:space="preserve">. Surveillance systems, data analytics, and mobile applications are increasingly being employed to monitor public spaces and track criminal activity. While these tools offer efficiency gains, they raise ethical concerns about privacy and potential misuse. This document examines the balance between technological innovation and civil liberties, emphasizing the need for transparent policies that protect both officers and citizens.</w:t>
      </w:r>
    </w:p>
    <w:p>
      <w:pPr>
        <w:pStyle w:val="BodyText"/>
      </w:pPr>
      <w:r>
        <w:t xml:space="preserve">Finally, this abstract addresses the broader implications of policing in</w:t>
      </w:r>
      <w:r>
        <w:t xml:space="preserve"> </w:t>
      </w:r>
      <w:r>
        <w:rPr>
          <w:bCs/>
          <w:b/>
        </w:rPr>
        <w:t xml:space="preserve">Colombia Bogotá</w:t>
      </w:r>
      <w:r>
        <w:t xml:space="preserve"> </w:t>
      </w:r>
      <w:r>
        <w:t xml:space="preserve">for national security and human rights. The city’s experience offers valuable lessons for other regions grappling with similar challenges. By investing in institutional reforms, anti-corruption measures, and community-centered approaches,</w:t>
      </w:r>
      <w:r>
        <w:t xml:space="preserve"> </w:t>
      </w:r>
      <w:r>
        <w:rPr>
          <w:bCs/>
          <w:b/>
        </w:rPr>
        <w:t xml:space="preserve">Police Officer</w:t>
      </w:r>
      <w:r>
        <w:t xml:space="preserve">s can become more effective agents of justice. The document concludes with a call to action for policymakers, academics, and civil society to collaborate on creating a safer and more equitable future for Bogotá.</w:t>
      </w:r>
    </w:p>
    <w:p>
      <w:pPr>
        <w:pStyle w:val="BodyText"/>
      </w:pPr>
      <w:r>
        <w:rPr>
          <w:bCs/>
          <w:b/>
        </w:rPr>
        <w:t xml:space="preserve">Keywords</w:t>
      </w:r>
      <w:r>
        <w:t xml:space="preserve">:</w:t>
      </w:r>
      <w:r>
        <w:t xml:space="preserve"> </w:t>
      </w:r>
      <w:r>
        <w:rPr>
          <w:iCs/>
          <w:i/>
        </w:rPr>
        <w:t xml:space="preserve">Abstract academic</w:t>
      </w:r>
      <w:r>
        <w:t xml:space="preserve">,</w:t>
      </w:r>
      <w:r>
        <w:t xml:space="preserve"> </w:t>
      </w:r>
      <w:r>
        <w:rPr>
          <w:iCs/>
          <w:i/>
        </w:rPr>
        <w:t xml:space="preserve">Police Officer</w:t>
      </w:r>
      <w:r>
        <w:t xml:space="preserve">,</w:t>
      </w:r>
      <w:r>
        <w:t xml:space="preserve"> </w:t>
      </w:r>
      <w:r>
        <w:rPr>
          <w:iCs/>
          <w:i/>
        </w:rPr>
        <w:t xml:space="preserve">Colombia Bogotá</w:t>
      </w:r>
      <w:r>
        <w:t xml:space="preserve">, public safety, community policing, institutional reforms.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2026-07-23T20:11:36Z</dcterms:created>
  <dcterms:modified xsi:type="dcterms:W3CDTF">2026-07-23T20:11:36Z</dcterms:modified>
</cp:coreProperties>
</file>

<file path=docProps/custom.xml><?xml version="1.0" encoding="utf-8"?>
<Properties xmlns="http://schemas.openxmlformats.org/officeDocument/2006/custom-properties" xmlns:vt="http://schemas.openxmlformats.org/officeDocument/2006/docPropsVTypes"/>
</file>