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153caa9907ff9816a0b0ae663e65293e956cd"/>
    <w:p>
      <w:pPr>
        <w:pStyle w:val="Heading1"/>
      </w:pPr>
      <w:r>
        <w:t xml:space="preserve">Abstract Academic Document: The Role of a Police Officer in Germany, Berlin</w:t>
      </w:r>
    </w:p>
    <w:p>
      <w:pPr>
        <w:pStyle w:val="FirstParagraph"/>
      </w:pPr>
      <w:r>
        <w:rPr>
          <w:bCs/>
          <w:b/>
        </w:rPr>
        <w:t xml:space="preserve">Abstract:</w:t>
      </w:r>
      <w:r>
        <w:t xml:space="preserve"> </w:t>
      </w:r>
      <w:r>
        <w:t xml:space="preserve">This academic abstract explores the multifaceted role of a police officer within the context of Germany’s capital city, Berlin. It examines the unique challenges and responsibilities faced by law enforcement personnel in an urban environment characterized by cultural diversity, historical significance, and rapid socio-political change. The document analyzes how Berlin’s police officers navigate both local and international dynamics while adhering to Germany’s legal frameworks and societal expectations. By integrating theoretical perspectives with empirical data from recent studies, this abstract highlights the evolving nature of policing in Berlin and its implications for public safety, community relations, and institutional effectiveness.</w:t>
      </w:r>
    </w:p>
    <w:bookmarkStart w:id="20" w:name="Xdc252c89fa79d689fa16c8d26b24254f23874da"/>
    <w:p>
      <w:pPr>
        <w:pStyle w:val="Heading2"/>
      </w:pPr>
      <w:r>
        <w:t xml:space="preserve">Contextual Background: Policing in a Multicultural Metropolis</w:t>
      </w:r>
    </w:p>
    <w:p>
      <w:pPr>
        <w:pStyle w:val="FirstParagraph"/>
      </w:pPr>
      <w:r>
        <w:t xml:space="preserve">Berlin, as Germany’s largest city and a hub of political, economic, and cultural activity, presents a complex landscape for law enforcement. With a population exceeding 3.8 million and an increasingly diverse demographic profile—driven by immigration from Eastern Europe, the Middle East, and Africa—the Berlin Police Department (Polizei Berlin) operates within a context marked by multiculturalism and social integration challenges. The city’s history as both a symbol of division during the Cold War and a beacon of unity in contemporary Germany further shapes its policing priorities. Academic literature emphasizes that effective policing in such environments requires not only legal enforcement but also cultural sensitivity, community engagement, and adaptability to emerging societal trends.</w:t>
      </w:r>
    </w:p>
    <w:bookmarkEnd w:id="20"/>
    <w:bookmarkStart w:id="21" w:name="X33f24980c7d6ca5b42276f52d2480800a175d15"/>
    <w:p>
      <w:pPr>
        <w:pStyle w:val="Heading2"/>
      </w:pPr>
      <w:r>
        <w:t xml:space="preserve">Core Responsibilities of a Police Officer in Berlin</w:t>
      </w:r>
    </w:p>
    <w:p>
      <w:pPr>
        <w:pStyle w:val="FirstParagraph"/>
      </w:pPr>
      <w:r>
        <w:t xml:space="preserve">The role of a police officer in Berlin extends beyond traditional crime prevention and public order maintenance. Officers are tasked with safeguarding citizens’ rights while ensuring compliance with federal and state laws, including the German Basic Law (Grundgesetz) and the Berlin Police Act (Berliner Polizeigesetz). Key responsibilities include:</w:t>
      </w:r>
    </w:p>
    <w:p>
      <w:pPr>
        <w:numPr>
          <w:ilvl w:val="0"/>
          <w:numId w:val="1001"/>
        </w:numPr>
        <w:pStyle w:val="Compact"/>
      </w:pPr>
      <w:r>
        <w:rPr>
          <w:bCs/>
          <w:b/>
        </w:rPr>
        <w:t xml:space="preserve">Criminal Investigations:</w:t>
      </w:r>
      <w:r>
        <w:t xml:space="preserve"> </w:t>
      </w:r>
      <w:r>
        <w:t xml:space="preserve">Addressing crimes ranging from petty theft to organized crime, with a focus on high-profile cases such as cybercrime and terrorism.</w:t>
      </w:r>
    </w:p>
    <w:p>
      <w:pPr>
        <w:numPr>
          <w:ilvl w:val="0"/>
          <w:numId w:val="1001"/>
        </w:numPr>
        <w:pStyle w:val="Compact"/>
      </w:pPr>
      <w:r>
        <w:rPr>
          <w:bCs/>
          <w:b/>
        </w:rPr>
        <w:t xml:space="preserve">Traffic Management:</w:t>
      </w:r>
      <w:r>
        <w:t xml:space="preserve"> </w:t>
      </w:r>
      <w:r>
        <w:t xml:space="preserve">Enforcing road safety regulations in a city known for its dense traffic, public transportation networks (e.g., U-Bahn, S-Bahn), and pedestrian-friendly zones.</w:t>
      </w:r>
    </w:p>
    <w:p>
      <w:pPr>
        <w:numPr>
          <w:ilvl w:val="0"/>
          <w:numId w:val="1001"/>
        </w:numPr>
        <w:pStyle w:val="Compact"/>
      </w:pPr>
      <w:r>
        <w:rPr>
          <w:bCs/>
          <w:b/>
        </w:rPr>
        <w:t xml:space="preserve">Community Policing:</w:t>
      </w:r>
      <w:r>
        <w:t xml:space="preserve"> </w:t>
      </w:r>
      <w:r>
        <w:t xml:space="preserve">Building trust with residents through neighborhood patrols, youth outreach programs, and partnerships with local organizations.</w:t>
      </w:r>
    </w:p>
    <w:p>
      <w:pPr>
        <w:numPr>
          <w:ilvl w:val="0"/>
          <w:numId w:val="1001"/>
        </w:numPr>
        <w:pStyle w:val="Compact"/>
      </w:pPr>
      <w:r>
        <w:rPr>
          <w:bCs/>
          <w:b/>
        </w:rPr>
        <w:t xml:space="preserve">Crisis Response:</w:t>
      </w:r>
      <w:r>
        <w:t xml:space="preserve"> </w:t>
      </w:r>
      <w:r>
        <w:t xml:space="preserve">Managing incidents such as natural disasters, terrorist threats, or large-scale protests (e.g., climate demonstrations at the Brandenburg Gate).</w:t>
      </w:r>
    </w:p>
    <w:p>
      <w:pPr>
        <w:pStyle w:val="FirstParagraph"/>
      </w:pPr>
      <w:r>
        <w:t xml:space="preserve">These duties are further complicated by Berlin’s status as a city of contrasts: a blend of historical landmarks (such as the Reichstag and Checkpoint Charlie) and modern urban development projects like the Olympic Park. Police officers must balance heritage preservation with contemporary security needs.</w:t>
      </w:r>
    </w:p>
    <w:bookmarkEnd w:id="21"/>
    <w:bookmarkStart w:id="22" w:name="evolving-challenges-in-berlin-policing"/>
    <w:p>
      <w:pPr>
        <w:pStyle w:val="Heading2"/>
      </w:pPr>
      <w:r>
        <w:t xml:space="preserve">Evolving Challenges in Berlin Policing</w:t>
      </w:r>
    </w:p>
    <w:p>
      <w:pPr>
        <w:pStyle w:val="FirstParagraph"/>
      </w:pPr>
      <w:r>
        <w:t xml:space="preserve">Berlin’s police force faces unique challenges that distinguish it from other German cities. One significant issue is the rise in right-wing extremism and hate crimes, particularly targeting immigrants and minorities. According to a 2023 report by the Federal Criminal Police Office (Bundeskriminalamt), Berlin recorded a 15% increase in such incidents compared to the previous year, prompting intensified counter-terrorism and anti-discrimination strategies. Additionally, the city’s high population density exacerbates challenges related to drug trafficking, petty crime, and public disorder in areas like Kreuzberg and Neukölln.</w:t>
      </w:r>
    </w:p>
    <w:p>
      <w:pPr>
        <w:pStyle w:val="BodyText"/>
      </w:pPr>
      <w:r>
        <w:t xml:space="preserve">Another challenge is the integration of digital technologies into policing. Berlin has been at the forefront of adopting smart surveillance systems, AI-driven analytics for crime prediction, and social media monitoring tools. However, these innovations raise ethical questions about privacy rights and data protection under Germany’s strict GDPR regulations. Police officers must navigate this technological shift while maintaining public trust.</w:t>
      </w:r>
    </w:p>
    <w:bookmarkEnd w:id="22"/>
    <w:bookmarkStart w:id="23" w:name="Xe53ad3449ba55a69830cdfcb8c2177cfb05a706"/>
    <w:p>
      <w:pPr>
        <w:pStyle w:val="Heading2"/>
      </w:pPr>
      <w:r>
        <w:t xml:space="preserve">Opportunities for Innovation and Community Engagement</w:t>
      </w:r>
    </w:p>
    <w:p>
      <w:pPr>
        <w:pStyle w:val="FirstParagraph"/>
      </w:pPr>
      <w:r>
        <w:t xml:space="preserve">Despite these challenges, Berlin offers unique opportunities for police officers to innovate and foster positive community relationships. The city’s commitment to “community policing” (Kommunale Polizei) emphasizes collaboration with local residents, businesses, and non-governmental organizations. For example, initiatives like the “Polizei in der Nachbarschaft” program encourage officers to participate in neighborhood clean-ups, cultural events, and educational workshops for youth. Such efforts align with academic theories on procedural justice, which argue that fairness in policing enhances public cooperation and reduces crime.</w:t>
      </w:r>
    </w:p>
    <w:p>
      <w:pPr>
        <w:pStyle w:val="BodyText"/>
      </w:pPr>
      <w:r>
        <w:t xml:space="preserve">Berlin’s international character also allows police officers to engage with global networks. The city hosts numerous international conferences, such as the Berlinale film festival and the International Democratic Forum, where law enforcement personnel interact with counterparts from other countries. These exchanges facilitate knowledge sharing on best practices for managing multicultural societies and addressing transnational crime.</w:t>
      </w:r>
    </w:p>
    <w:bookmarkEnd w:id="23"/>
    <w:bookmarkStart w:id="24" w:name="legal-and-ethical-considerations"/>
    <w:p>
      <w:pPr>
        <w:pStyle w:val="Heading2"/>
      </w:pPr>
      <w:r>
        <w:t xml:space="preserve">Legal and Ethical Considerations</w:t>
      </w:r>
    </w:p>
    <w:p>
      <w:pPr>
        <w:pStyle w:val="FirstParagraph"/>
      </w:pPr>
      <w:r>
        <w:t xml:space="preserve">The legal framework governing police officers in Berlin is stringent, reflecting Germany’s emphasis on civil liberties. Officers are bound by the German Constitution, which prohibits arbitrary detention, ensures the right to a fair trial, and mandates proportionality in force usage. Recent controversies involving police use of force during protests have sparked debates about accountability and transparency. In response, Berlin has implemented stricter oversight mechanisms, including independent review boards and mandatory de-escalation training for officers.</w:t>
      </w:r>
    </w:p>
    <w:p>
      <w:pPr>
        <w:pStyle w:val="BodyText"/>
      </w:pPr>
      <w:r>
        <w:t xml:space="preserve">Ethically, police officers must balance the need for security with respect for individual freedoms. This is particularly relevant in contexts such as immigration enforcement or surveillance of marginalized communities. Academic research highlights the importance of ethical training programs to prevent biases and ensure equitable treatment of all citizens, regardless of background.</w:t>
      </w:r>
    </w:p>
    <w:bookmarkEnd w:id="24"/>
    <w:bookmarkStart w:id="25" w:name="Xfebc89203969ce380193fd3e9756eb4e352659a"/>
    <w:p>
      <w:pPr>
        <w:pStyle w:val="Heading2"/>
      </w:pPr>
      <w:r>
        <w:t xml:space="preserve">Conclusion: The Police Officer as a Pillar of Berlin’s Society</w:t>
      </w:r>
    </w:p>
    <w:p>
      <w:pPr>
        <w:pStyle w:val="FirstParagraph"/>
      </w:pPr>
      <w:r>
        <w:t xml:space="preserve">In conclusion, the role of a police officer in Germany’s capital city is both demanding and transformative. Berlin’s unique socio-political landscape requires officers to be not only enforcers of law but also mediators in a diverse and dynamic society. Through adaptive strategies, technological integration, and community-centered approaches, Berlin’s police force continues to evolve as an essential institution for public safety and social cohesion. Future research should further explore the long-term impacts of these initiatives on crime rates, citizen trust, and the broader governance of urban spaces.</w:t>
      </w:r>
    </w:p>
    <w:p>
      <w:pPr>
        <w:pStyle w:val="BodyText"/>
      </w:pPr>
      <w:r>
        <w:rPr>
          <w:iCs/>
          <w:i/>
        </w:rPr>
        <w:t xml:space="preserve">This abstract synthesizes academic perspectives on policing in Berlin while highlighting its relevance to contemporary German society. It underscores the importance of interdisciplinary approaches—combining legal studies, sociology, and technology—to address the complexities faced by police officers in a modern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