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2896ede097b3fa74209a4a51a70e8361e813c6"/>
    <w:p>
      <w:pPr>
        <w:pStyle w:val="Heading1"/>
      </w:pPr>
      <w:r>
        <w:t xml:space="preserve">Abstract Academic Document: The Role of Police Officer in Germany Frankfurt</w:t>
      </w:r>
    </w:p>
    <w:p>
      <w:pPr>
        <w:pStyle w:val="FirstParagraph"/>
      </w:pPr>
      <w:r>
        <w:rPr>
          <w:bCs/>
          <w:b/>
        </w:rPr>
        <w:t xml:space="preserve">Abstract:</w:t>
      </w:r>
    </w:p>
    <w:p>
      <w:pPr>
        <w:pStyle w:val="BodyText"/>
      </w:pPr>
      <w:r>
        <w:t xml:space="preserve">The role of a</w:t>
      </w:r>
      <w:r>
        <w:t xml:space="preserve"> </w:t>
      </w:r>
      <w:r>
        <w:rPr>
          <w:bCs/>
          <w:b/>
        </w:rPr>
        <w:t xml:space="preserve">Police Officer</w:t>
      </w:r>
      <w:r>
        <w:t xml:space="preserve"> </w:t>
      </w:r>
      <w:r>
        <w:t xml:space="preserve">in the context of</w:t>
      </w:r>
      <w:r>
        <w:t xml:space="preserve"> </w:t>
      </w:r>
      <w:r>
        <w:rPr>
          <w:bCs/>
          <w:b/>
          <w:iCs/>
          <w:i/>
        </w:rPr>
        <w:t xml:space="preserve">Germany Frankfurt</w:t>
      </w:r>
      <w:r>
        <w:t xml:space="preserve">, a city that serves as both a political and economic hub for the European Union, presents unique challenges and responsibilities. This academic abstract explores the multifaceted duties, legal frameworks, and societal expectations placed on law enforcement personnel in Frankfurt am Main, Germany. By examining the structural organization of the</w:t>
      </w:r>
      <w:r>
        <w:t xml:space="preserve"> </w:t>
      </w:r>
      <w:r>
        <w:rPr>
          <w:iCs/>
          <w:i/>
        </w:rPr>
        <w:t xml:space="preserve">Polizei Hessen</w:t>
      </w:r>
      <w:r>
        <w:t xml:space="preserve"> </w:t>
      </w:r>
      <w:r>
        <w:t xml:space="preserve">(Hessian Police), the specific demands of urban policing in a multicultural metropolis like Frankfurt, and comparative analyses with other German cities, this document aims to highlight how</w:t>
      </w:r>
      <w:r>
        <w:t xml:space="preserve"> </w:t>
      </w:r>
      <w:r>
        <w:rPr>
          <w:bCs/>
          <w:b/>
        </w:rPr>
        <w:t xml:space="preserve">Police Officers</w:t>
      </w:r>
      <w:r>
        <w:t xml:space="preserve"> </w:t>
      </w:r>
      <w:r>
        <w:t xml:space="preserve">in Frankfurt navigate their responsibilities within a dynamic socio-political environment. The analysis is grounded in academic sources, legal statutes, and empirical data to provide an evidence-based understanding of the profession’s evolution and relevance in modern Germany.</w:t>
      </w:r>
    </w:p>
    <w:p>
      <w:pPr>
        <w:pStyle w:val="BodyText"/>
      </w:pPr>
      <w:r>
        <w:rPr>
          <w:bCs/>
          <w:b/>
        </w:rPr>
        <w:t xml:space="preserve">1. Introduction: Contextualizing Policing in Germany Frankfurt</w:t>
      </w:r>
    </w:p>
    <w:p>
      <w:pPr>
        <w:pStyle w:val="BodyText"/>
      </w:pPr>
      <w:r>
        <w:t xml:space="preserve">Frankfurt am Main, as the largest city in Hessen and a global financial center, is home to approximately 750,000 residents and hosts millions of visitors annually. This urban diversity necessitates a robust and adaptive policing strategy that addresses both routine law enforcement and complex societal challenges. The</w:t>
      </w:r>
      <w:r>
        <w:t xml:space="preserve"> </w:t>
      </w:r>
      <w:r>
        <w:rPr>
          <w:iCs/>
          <w:i/>
        </w:rPr>
        <w:t xml:space="preserve">Polizei Hessen</w:t>
      </w:r>
      <w:r>
        <w:t xml:space="preserve">, under the jurisdiction of the Hessian Ministry of the Interior, is responsible for public safety in Frankfurt, operating within a framework defined by German federal laws such as the</w:t>
      </w:r>
      <w:r>
        <w:t xml:space="preserve"> </w:t>
      </w:r>
      <w:r>
        <w:rPr>
          <w:iCs/>
          <w:i/>
        </w:rPr>
        <w:t xml:space="preserve">Bundespolizeigesetz</w:t>
      </w:r>
      <w:r>
        <w:t xml:space="preserve"> </w:t>
      </w:r>
      <w:r>
        <w:t xml:space="preserve">(Federal Police Act) and local regulations. The role of a</w:t>
      </w:r>
      <w:r>
        <w:t xml:space="preserve"> </w:t>
      </w:r>
      <w:r>
        <w:rPr>
          <w:bCs/>
          <w:b/>
        </w:rPr>
        <w:t xml:space="preserve">Police Officer</w:t>
      </w:r>
      <w:r>
        <w:t xml:space="preserve"> </w:t>
      </w:r>
      <w:r>
        <w:t xml:space="preserve">in this environment extends beyond traditional crime prevention to include community engagement, crisis management, and the enforcement of immigration laws in a city with one of Europe’s highest proportions of international residents.</w:t>
      </w:r>
    </w:p>
    <w:p>
      <w:pPr>
        <w:pStyle w:val="BodyText"/>
      </w:pPr>
      <w:r>
        <w:rPr>
          <w:bCs/>
          <w:b/>
        </w:rPr>
        <w:t xml:space="preserve">2. Key Responsibilities of Police Officers in Frankfurt</w:t>
      </w:r>
    </w:p>
    <w:p>
      <w:pPr>
        <w:pStyle w:val="BodyText"/>
      </w:pPr>
      <w:r>
        <w:rPr>
          <w:iCs/>
          <w:i/>
        </w:rPr>
        <w:t xml:space="preserve">A. Law Enforcement and Criminal Investigation</w:t>
      </w:r>
    </w:p>
    <w:p>
      <w:pPr>
        <w:pStyle w:val="BodyText"/>
      </w:pPr>
      <w:r>
        <w:t xml:space="preserve">The primary duty of</w:t>
      </w:r>
      <w:r>
        <w:t xml:space="preserve"> </w:t>
      </w:r>
      <w:r>
        <w:rPr>
          <w:bCs/>
          <w:b/>
        </w:rPr>
        <w:t xml:space="preserve">Police Officers</w:t>
      </w:r>
      <w:r>
        <w:t xml:space="preserve"> </w:t>
      </w:r>
      <w:r>
        <w:t xml:space="preserve">in Frankfurt is to enforce German laws, including traffic regulations, public order statutes, and criminal codes. With a city-wide crime rate that remains below the national average (as per the 2023 Hessian Police Annual Report), officers focus on proactive measures such as surveillance of high-risk areas (e.g., train stations, financial districts) and collaboration with federal agencies to combat cross-border crimes like cybercrime and organized fraud. Specialized units within the</w:t>
      </w:r>
      <w:r>
        <w:t xml:space="preserve"> </w:t>
      </w:r>
      <w:r>
        <w:rPr>
          <w:iCs/>
          <w:i/>
        </w:rPr>
        <w:t xml:space="preserve">Polizei Hessen</w:t>
      </w:r>
      <w:r>
        <w:t xml:space="preserve">, such as the Financial Crime Division, are tasked with investigating complex economic offenses linked to Frankfurt’s banking sector.</w:t>
      </w:r>
    </w:p>
    <w:p>
      <w:pPr>
        <w:pStyle w:val="BodyText"/>
      </w:pPr>
      <w:r>
        <w:rPr>
          <w:iCs/>
          <w:i/>
        </w:rPr>
        <w:t xml:space="preserve">B. Public Safety and Emergency Response</w:t>
      </w:r>
    </w:p>
    <w:p>
      <w:pPr>
        <w:pStyle w:val="BodyText"/>
      </w:pPr>
      <w:r>
        <w:t xml:space="preserve">Frankfurt’s infrastructure demands a high level of preparedness for emergencies, from large-scale events (e.g., the annual Frankfurt Book Fair) to natural disasters.</w:t>
      </w:r>
      <w:r>
        <w:t xml:space="preserve"> </w:t>
      </w:r>
      <w:r>
        <w:rPr>
          <w:bCs/>
          <w:b/>
        </w:rPr>
        <w:t xml:space="preserve">Police Officers</w:t>
      </w:r>
      <w:r>
        <w:t xml:space="preserve"> </w:t>
      </w:r>
      <w:r>
        <w:t xml:space="preserve">play a critical role in coordinating with fire departments, medical services, and the German Federal Police (</w:t>
      </w:r>
      <w:r>
        <w:rPr>
          <w:iCs/>
          <w:i/>
        </w:rPr>
        <w:t xml:space="preserve">Bundespolizei</w:t>
      </w:r>
      <w:r>
        <w:t xml:space="preserve">) during such incidents. Training programs emphasize rapid response techniques, crowd control strategies, and crisis negotiation skills to manage situations ranging from protests to terrorist threats.</w:t>
      </w:r>
    </w:p>
    <w:p>
      <w:pPr>
        <w:pStyle w:val="BodyText"/>
      </w:pPr>
      <w:r>
        <w:rPr>
          <w:iCs/>
          <w:i/>
        </w:rPr>
        <w:t xml:space="preserve">C. Community Policing and Cultural Sensitivity</w:t>
      </w:r>
    </w:p>
    <w:p>
      <w:pPr>
        <w:pStyle w:val="BodyText"/>
      </w:pPr>
      <w:r>
        <w:t xml:space="preserve">Given Frankfurt’s status as a multicultural city—home to over 200 nationalities—the</w:t>
      </w:r>
      <w:r>
        <w:t xml:space="preserve"> </w:t>
      </w:r>
      <w:r>
        <w:rPr>
          <w:bCs/>
          <w:b/>
        </w:rPr>
        <w:t xml:space="preserve">Police Officers</w:t>
      </w:r>
      <w:r>
        <w:t xml:space="preserve"> </w:t>
      </w:r>
      <w:r>
        <w:t xml:space="preserve">are trained in intercultural communication and anti-discrimination protocols. Initiatives such as the</w:t>
      </w:r>
      <w:r>
        <w:t xml:space="preserve"> </w:t>
      </w:r>
      <w:r>
        <w:rPr>
          <w:iCs/>
          <w:i/>
        </w:rPr>
        <w:t xml:space="preserve">“Kontakt Polizei”</w:t>
      </w:r>
      <w:r>
        <w:t xml:space="preserve"> </w:t>
      </w:r>
      <w:r>
        <w:t xml:space="preserve">program (Community Police) aim to foster trust between law enforcement and immigrant communities by providing multilingual services and hosting town hall meetings. This approach is crucial for addressing tensions related to integration, hate crimes, or xenophobic incidents.</w:t>
      </w:r>
    </w:p>
    <w:p>
      <w:pPr>
        <w:pStyle w:val="BodyText"/>
      </w:pPr>
      <w:r>
        <w:rPr>
          <w:bCs/>
          <w:b/>
        </w:rPr>
        <w:t xml:space="preserve">3. Challenges Faced by Police Officers in Frankfurt</w:t>
      </w:r>
    </w:p>
    <w:p>
      <w:pPr>
        <w:pStyle w:val="BodyText"/>
      </w:pPr>
      <w:r>
        <w:rPr>
          <w:iCs/>
          <w:i/>
        </w:rPr>
        <w:t xml:space="preserve">A. Urbanization and Technological Crime</w:t>
      </w:r>
    </w:p>
    <w:p>
      <w:pPr>
        <w:pStyle w:val="BodyText"/>
      </w:pPr>
      <w:r>
        <w:t xml:space="preserve">The rapid urbanization of Frankfurt has led to an increase in technology-related offenses, including hacking, identity theft, and digital fraud.</w:t>
      </w:r>
      <w:r>
        <w:t xml:space="preserve"> </w:t>
      </w:r>
      <w:r>
        <w:rPr>
          <w:bCs/>
          <w:b/>
        </w:rPr>
        <w:t xml:space="preserve">Police Officers</w:t>
      </w:r>
      <w:r>
        <w:t xml:space="preserve"> </w:t>
      </w:r>
      <w:r>
        <w:t xml:space="preserve">must now possess specialized knowledge of cybersecurity tools and collaborate with international agencies to trace perpetrators operating across borders. The 2021 cyberattack on a major Frankfurt bank highlighted the need for continuous training in digital forensics.</w:t>
      </w:r>
    </w:p>
    <w:p>
      <w:pPr>
        <w:pStyle w:val="BodyText"/>
      </w:pPr>
      <w:r>
        <w:rPr>
          <w:iCs/>
          <w:i/>
        </w:rPr>
        <w:t xml:space="preserve">B. Multicultural Dynamics and Social Cohesion</w:t>
      </w:r>
    </w:p>
    <w:p>
      <w:pPr>
        <w:pStyle w:val="BodyText"/>
      </w:pPr>
      <w:r>
        <w:t xml:space="preserve">The presence of diverse communities, including significant populations from Turkey, Italy, and Eastern Europe, requires</w:t>
      </w:r>
      <w:r>
        <w:t xml:space="preserve"> </w:t>
      </w:r>
      <w:r>
        <w:rPr>
          <w:bCs/>
          <w:b/>
        </w:rPr>
        <w:t xml:space="preserve">Police Officers</w:t>
      </w:r>
      <w:r>
        <w:t xml:space="preserve"> </w:t>
      </w:r>
      <w:r>
        <w:t xml:space="preserve">to balance strict law enforcement with cultural inclusivity. Challenges such as language barriers or mistrust due to historical grievances (e.g., perceptions of systemic bias) can complicate interactions. Recent studies indicate that community-oriented policing has improved cooperation in neighborhoods like Sachsenhausen and Bornheim.</w:t>
      </w:r>
    </w:p>
    <w:p>
      <w:pPr>
        <w:pStyle w:val="BodyText"/>
      </w:pPr>
      <w:r>
        <w:rPr>
          <w:iCs/>
          <w:i/>
        </w:rPr>
        <w:t xml:space="preserve">C. Political and Institutional Pressures</w:t>
      </w:r>
    </w:p>
    <w:p>
      <w:pPr>
        <w:pStyle w:val="BodyText"/>
      </w:pPr>
      <w:r>
        <w:t xml:space="preserve">The</w:t>
      </w:r>
      <w:r>
        <w:t xml:space="preserve"> </w:t>
      </w:r>
      <w:r>
        <w:rPr>
          <w:bCs/>
          <w:b/>
        </w:rPr>
        <w:t xml:space="preserve">Police Officer</w:t>
      </w:r>
      <w:r>
        <w:t xml:space="preserve"> </w:t>
      </w:r>
      <w:r>
        <w:t xml:space="preserve">role in Frankfurt is also influenced by political factors, such as the city’s progressive policies on migration and environmental sustainability. Officers may face pressure to align with local agendas, such as enforcing strict traffic regulations for climate goals or managing protests related to social justice movements. This duality necessitates a balance between loyalty to state laws and responsiveness to civic demands.</w:t>
      </w:r>
    </w:p>
    <w:p>
      <w:pPr>
        <w:pStyle w:val="BodyText"/>
      </w:pPr>
      <w:r>
        <w:rPr>
          <w:bCs/>
          <w:b/>
        </w:rPr>
        <w:t xml:space="preserve">4. Comparative Analysis: Frankfurt vs. Other German Cities</w:t>
      </w:r>
    </w:p>
    <w:p>
      <w:pPr>
        <w:pStyle w:val="BodyText"/>
      </w:pPr>
      <w:r>
        <w:t xml:space="preserve">The policing model in Frankfurt shares similarities with other major German cities like Berlin or Munich but also exhibits distinct characteristics. For instance, while Berlin emphasizes decentralized community policing,</w:t>
      </w:r>
      <w:r>
        <w:t xml:space="preserve"> </w:t>
      </w:r>
      <w:r>
        <w:rPr>
          <w:iCs/>
          <w:i/>
        </w:rPr>
        <w:t xml:space="preserve">Kommissariate</w:t>
      </w:r>
      <w:r>
        <w:t xml:space="preserve"> </w:t>
      </w:r>
      <w:r>
        <w:t xml:space="preserve">(police stations) in Frankfurt are centralized to manage the city’s complex administrative needs. Additionally, Frankfurt’s reliance on federal agencies for financial crime contrasts with Munich’s focus on regional coordination. These differences underscore the need for localized strategies tailored to each city’s unique socio-economic profile.</w:t>
      </w:r>
    </w:p>
    <w:p>
      <w:pPr>
        <w:pStyle w:val="BodyText"/>
      </w:pPr>
      <w:r>
        <w:rPr>
          <w:bCs/>
          <w:b/>
        </w:rPr>
        <w:t xml:space="preserve">5. Conclusion: The Evolution of Policing in Germany Frankfurt</w:t>
      </w:r>
    </w:p>
    <w:p>
      <w:pPr>
        <w:pStyle w:val="BodyText"/>
      </w:pPr>
      <w:r>
        <w:t xml:space="preserve">The role of a</w:t>
      </w:r>
      <w:r>
        <w:t xml:space="preserve"> </w:t>
      </w:r>
      <w:r>
        <w:rPr>
          <w:bCs/>
          <w:b/>
        </w:rPr>
        <w:t xml:space="preserve">Police Officer</w:t>
      </w:r>
      <w:r>
        <w:t xml:space="preserve"> </w:t>
      </w:r>
      <w:r>
        <w:t xml:space="preserve">in</w:t>
      </w:r>
      <w:r>
        <w:t xml:space="preserve"> </w:t>
      </w:r>
      <w:r>
        <w:rPr>
          <w:bCs/>
          <w:b/>
          <w:iCs/>
          <w:i/>
        </w:rPr>
        <w:t xml:space="preserve">Germany Frankfurt</w:t>
      </w:r>
      <w:r>
        <w:t xml:space="preserve"> </w:t>
      </w:r>
      <w:r>
        <w:t xml:space="preserve">is emblematic of the broader challenges and adaptations required in modern urban policing. As the city continues to grow as an economic and cultural center, law enforcement must evolve to address emerging threats while maintaining public trust. The integration of technological tools, community engagement initiatives, and interagency collaboration defines the future trajectory of policing in Frankfurt. Academic research on this topic remains critical for informing policy reforms and ensuring that</w:t>
      </w:r>
      <w:r>
        <w:t xml:space="preserve"> </w:t>
      </w:r>
      <w:r>
        <w:rPr>
          <w:bCs/>
          <w:b/>
        </w:rPr>
        <w:t xml:space="preserve">Police Officers</w:t>
      </w:r>
      <w:r>
        <w:t xml:space="preserve"> </w:t>
      </w:r>
      <w:r>
        <w:t xml:space="preserve">are equipped to serve a city as dynamic as Frankfurt am Main.</w:t>
      </w:r>
    </w:p>
    <w:p>
      <w:pPr>
        <w:pStyle w:val="BodyText"/>
      </w:pPr>
      <w:r>
        <w:rPr>
          <w:iCs/>
          <w:i/>
        </w:rPr>
        <w:t xml:space="preserve">Keywords:</w:t>
      </w:r>
      <w:r>
        <w:t xml:space="preserve"> </w:t>
      </w:r>
      <w:r>
        <w:t xml:space="preserve">Police Officer, Germany Frankfurt, Urban Policing, Multiculturalism, Law Enforcement, Hessian Police.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2026-07-21T03:16:49Z</dcterms:created>
  <dcterms:modified xsi:type="dcterms:W3CDTF">2026-07-21T03:16:49Z</dcterms:modified>
</cp:coreProperties>
</file>

<file path=docProps/custom.xml><?xml version="1.0" encoding="utf-8"?>
<Properties xmlns="http://schemas.openxmlformats.org/officeDocument/2006/custom-properties" xmlns:vt="http://schemas.openxmlformats.org/officeDocument/2006/docPropsVTypes"/>
</file>