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Iraq</w:t>
      </w:r>
      <w:r>
        <w:t xml:space="preserve"> </w:t>
      </w:r>
      <w:r>
        <w:t xml:space="preserve">Baghdad</w:t>
      </w:r>
    </w:p>
    <w:bookmarkStart w:id="28" w:name="X961b32b0296626ec0a545bb18e9d5a89f16a5c4"/>
    <w:p>
      <w:pPr>
        <w:pStyle w:val="Heading1"/>
      </w:pPr>
      <w:r>
        <w:t xml:space="preserve">Abstract Academic: The Role, Challenges, and Implications of Police Officers in Iraq Baghdad</w:t>
      </w:r>
    </w:p>
    <w:bookmarkStart w:id="20" w:name="introduction"/>
    <w:p>
      <w:pPr>
        <w:pStyle w:val="Heading2"/>
      </w:pPr>
      <w:r>
        <w:t xml:space="preserve">Introduction</w:t>
      </w:r>
    </w:p>
    <w:p>
      <w:pPr>
        <w:pStyle w:val="FirstParagraph"/>
      </w:pPr>
      <w:r>
        <w:t xml:space="preserve">The role of a Police Officer in the context of Iraq Baghdad is a critical subject for academic exploration, given the city's historical significance as the capital of Iraq and its complex socio-political landscape. This abstract academic document examines the multifaceted responsibilities, challenges, and implications associated with policing in Baghdad, focusing on how Police Officers navigate a post-conflict environment marked by sectarian tensions, urban security threats, and evolving governance structures. The study is particularly relevant to understanding the dynamics of law enforcement in a region that has experienced decades of political instability, external intervention (e.g., the 2003 Iraq War), and internal strife. By analyzing the experiences of Police Officers in Baghdad, this document contributes to broader academic discussions on urban security, post-conflict reconstruction, and institutional resilience.</w:t>
      </w:r>
    </w:p>
    <w:p>
      <w:pPr>
        <w:pStyle w:val="BodyText"/>
      </w:pPr>
      <w:r>
        <w:t xml:space="preserve">Baghdad, as the administrative and economic hub of Iraq, faces unique security challenges that demand a nuanced understanding of policing strategies. Police Officers in this context are not merely enforcers of the law but also mediators between state institutions and communities grappling with trauma, displacement, and mistrust. The abstract academic perspective presented here emphasizes the interplay between institutional frameworks (e.g., the Federal Police, Local Police Forces) and grassroots realities, such as corruption, ethnic divisions, and economic disparities. This document aims to bridge theoretical knowledge with practical insights into the role of police in fostering stability in a city that symbolizes both the resilience and fragility of Iraq's political system.</w:t>
      </w:r>
    </w:p>
    <w:bookmarkEnd w:id="20"/>
    <w:bookmarkStart w:id="22" w:name="context-and-role"/>
    <w:bookmarkStart w:id="21" w:name="Xfbce89b4693085960e758327834ffb881718eb6"/>
    <w:p>
      <w:pPr>
        <w:pStyle w:val="Heading2"/>
      </w:pPr>
      <w:r>
        <w:t xml:space="preserve">Contextualizing Police Officers in Iraq Baghdad</w:t>
      </w:r>
    </w:p>
    <w:p>
      <w:pPr>
        <w:pStyle w:val="FirstParagraph"/>
      </w:pPr>
      <w:r>
        <w:t xml:space="preserve">The term "Police Officer" in the context of Iraq Baghdad carries profound implications, reflecting a profession deeply intertwined with the nation's struggle for stability and national identity. Since the 2003 invasion, the Iraqi police force has undergone significant reorganization under international oversight (e.g., coalition forces) and domestic reforms aimed at professionalizing law enforcement. However, challenges such as sectarian violence, insurgent activities, and political interference have persisted, complicating the operational environment for Police Officers.</w:t>
      </w:r>
    </w:p>
    <w:p>
      <w:pPr>
        <w:pStyle w:val="BodyText"/>
      </w:pPr>
      <w:r>
        <w:t xml:space="preserve">In Baghdad specifically, Police Officers must contend with a dual mandate: maintaining public order in densely populated urban areas while addressing the root causes of insecurity (e.g., poverty, lack of access to services). The city's demographic diversity—comprising Sunni Arabs, Shia Arabs, and minority groups like Kurds and Christians—requires policing strategies that balance neutrality with community engagement. This dynamic is further complicated by the legacy of Saddam Hussein's regime, which centralized power through coercive institutions, leaving a cultural memory of mistrust toward state authorities.</w:t>
      </w:r>
    </w:p>
    <w:bookmarkEnd w:id="21"/>
    <w:bookmarkEnd w:id="22"/>
    <w:bookmarkStart w:id="24" w:name="challenges-faced"/>
    <w:bookmarkStart w:id="23" w:name="X3b6ce591809ab5bcdb8b00fc8565d122d7ca48c"/>
    <w:p>
      <w:pPr>
        <w:pStyle w:val="Heading2"/>
      </w:pPr>
      <w:r>
        <w:t xml:space="preserve">Challenges Faced by Police Officers in Iraq Baghdad</w:t>
      </w:r>
    </w:p>
    <w:p>
      <w:pPr>
        <w:pStyle w:val="FirstParagraph"/>
      </w:pPr>
      <w:r>
        <w:t xml:space="preserve">The challenges confronting Police Officers in Iraq Baghdad are both systemic and situational. Systemically, the police force has struggled with issues of professionalism, accountability, and resource allocation. Despite international training programs (e.g., those led by the United Nations or U.S.-backed initiatives), corruption remains endemic, undermining public confidence in law enforcement. Situational challenges include managing security threats such as terrorist attacks (e.g., by ISIS remnants), sectarian violence, and organized crime networks that exploit post-conflict vulnerabilities.</w:t>
      </w:r>
    </w:p>
    <w:p>
      <w:pPr>
        <w:pStyle w:val="BodyText"/>
      </w:pPr>
      <w:r>
        <w:t xml:space="preserve">Additionally, Police Officers in Baghdad often operate within a politicized framework where appointments and promotions are influenced by loyalty to political parties or militia groups. This erodes institutional integrity and creates divisions among officers along sectarian lines. For example, Shia-dominated police units may face accusations of bias from Sunni communities, while Sunni officers may be perceived as collaborators with former regime elements.</w:t>
      </w:r>
    </w:p>
    <w:p>
      <w:pPr>
        <w:pStyle w:val="BodyText"/>
      </w:pPr>
      <w:r>
        <w:t xml:space="preserve">The urban environment of Baghdad further compounds these challenges. Overcrowded neighborhoods, limited infrastructure (e.g., inadequate forensic facilities), and the prevalence of informal economies create conditions where crime thrives. Police Officers must also contend with public perceptions shaped by media coverage of violence or human rights abuses, which can tarnish their reputation and hinder community cooperation.</w:t>
      </w:r>
    </w:p>
    <w:bookmarkEnd w:id="23"/>
    <w:bookmarkEnd w:id="24"/>
    <w:bookmarkStart w:id="26" w:name="implications-and-solutions"/>
    <w:bookmarkStart w:id="25" w:name="X27149242a7918a4b0f8e8417731364404b44818"/>
    <w:p>
      <w:pPr>
        <w:pStyle w:val="Heading2"/>
      </w:pPr>
      <w:r>
        <w:t xml:space="preserve">Implications for Policy, Training, and Community Engagement</w:t>
      </w:r>
    </w:p>
    <w:p>
      <w:pPr>
        <w:pStyle w:val="FirstParagraph"/>
      </w:pPr>
      <w:r>
        <w:t xml:space="preserve">The experiences of Police Officers in Iraq Baghdad highlight the need for policy reforms that prioritize institutional transparency, equitable resource distribution, and community-centered policing. Academic research suggests that successful police reform requires a multi-pronged approach: strengthening oversight mechanisms to combat corruption; investing in training programs that emphasize ethics, conflict resolution, and human rights; and fostering partnerships between law enforcement agencies and civil society organizations.</w:t>
      </w:r>
    </w:p>
    <w:p>
      <w:pPr>
        <w:pStyle w:val="BodyText"/>
      </w:pPr>
      <w:r>
        <w:t xml:space="preserve">For instance, the introduction of independent anti-corruption bodies or the decentralization of police authority could reduce political interference. Additionally, community policing initiatives—where Police Officers work closely with local populations to identify security concerns—may help rebuild trust in state institutions. Such strategies are particularly crucial in Baghdad, where historical grievances have created a fragmented social fabric.</w:t>
      </w:r>
    </w:p>
    <w:p>
      <w:pPr>
        <w:pStyle w:val="BodyText"/>
      </w:pPr>
      <w:r>
        <w:t xml:space="preserve">Academic scholars also stress the importance of addressing systemic inequities that perpetuate cycles of violence and underdevelopment. For example, improving access to education, healthcare, and employment opportunities can reduce the socioeconomic factors that drive crime. Police Officers must be equipped to engage with these broader issues, acting not just as enforcers but as facilitators of social stability.</w:t>
      </w:r>
    </w:p>
    <w:bookmarkEnd w:id="25"/>
    <w:bookmarkEnd w:id="26"/>
    <w:bookmarkStart w:id="27" w:name="conclusion"/>
    <w:p>
      <w:pPr>
        <w:pStyle w:val="Heading2"/>
      </w:pPr>
      <w:r>
        <w:t xml:space="preserve">Conclusion</w:t>
      </w:r>
    </w:p>
    <w:p>
      <w:pPr>
        <w:pStyle w:val="FirstParagraph"/>
      </w:pPr>
      <w:r>
        <w:t xml:space="preserve">In conclusion, the role of a Police Officer in Iraq Baghdad is emblematic of the complex interplay between state authority, community needs, and geopolitical realities. This abstract academic document underscores the necessity of viewing policing through a holistic lens that integrates historical context, institutional reforms, and socio-economic factors. By examining the challenges faced by Police Officers—ranging from internal corruption to external security threats—it becomes evident that sustainable stability in Baghdad depends on reimagining law enforcement as a pillar of inclusive governance.</w:t>
      </w:r>
    </w:p>
    <w:p>
      <w:pPr>
        <w:pStyle w:val="BodyText"/>
      </w:pPr>
      <w:r>
        <w:t xml:space="preserve">The study of Police Officers in this context also offers broader lessons for post-conflict societies globally. It reinforces the importance of aligning institutional capacity with local realities, fostering accountability, and addressing the root causes of insecurity. As Iraq Baghdad continues its journey toward stability, the contributions of Police Officers—both their struggles and their potential—remain central to academic discourse on security and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Police Officers in Iraq Baghdad</dc:title>
  <dc:creator/>
  <dc:language>en</dc:language>
  <cp:keywords/>
  <dcterms:created xsi:type="dcterms:W3CDTF">2026-07-23T11:37:58Z</dcterms:created>
  <dcterms:modified xsi:type="dcterms:W3CDTF">2026-07-23T11:37:58Z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