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c059915e115d7275b84bb36ca18491856da74f"/>
    <w:p>
      <w:pPr>
        <w:pStyle w:val="Heading1"/>
      </w:pPr>
      <w:r>
        <w:t xml:space="preserve">Abstract Academic Document: The Role and Significance of the Police Officer in Japan Osaka</w:t>
      </w:r>
    </w:p>
    <w:p>
      <w:pPr>
        <w:pStyle w:val="FirstParagraph"/>
      </w:pPr>
      <w:r>
        <w:t xml:space="preserve">This abstract academic document examines the multifaceted role of police officers within the context of Japan’s urban environment, with a specific focus on Osaka. As a major metropolitan area in Kansai region, Osaka presents unique challenges and responsibilities for law enforcement personnel, making it imperative to analyze the cultural, structural, and operational aspects of policing in this setting. The document aims to highlight how police officers in Osaka navigate the complexities of maintaining public safety while adhering to Japan’s distinct legal framework and societal values.</w:t>
      </w:r>
    </w:p>
    <w:bookmarkStart w:id="20" w:name="introduction"/>
    <w:p>
      <w:pPr>
        <w:pStyle w:val="Heading2"/>
      </w:pPr>
      <w:r>
        <w:t xml:space="preserve">Introduction</w:t>
      </w:r>
    </w:p>
    <w:p>
      <w:pPr>
        <w:pStyle w:val="FirstParagraph"/>
      </w:pPr>
      <w:r>
        <w:t xml:space="preserve">Japan Osaka, a bustling hub of commerce, culture, and innovation, requires a highly specialized police force to manage its dynamic urban landscape. The role of the police officer in Osaka is not merely confined to law enforcement but extends to community engagement, disaster response, and fostering trust between citizens and the state. This document explores how these responsibilities are shaped by Japan’s unique socio-political environment and the specific needs of Osaka as a city with a population exceeding 2.7 million.</w:t>
      </w:r>
    </w:p>
    <w:bookmarkEnd w:id="20"/>
    <w:bookmarkStart w:id="21" w:name="X3eba870db15fec2c5007c1b288a9368f72369dc"/>
    <w:p>
      <w:pPr>
        <w:pStyle w:val="Heading2"/>
      </w:pPr>
      <w:r>
        <w:t xml:space="preserve">Organizational Structure and Legal Framework</w:t>
      </w:r>
    </w:p>
    <w:p>
      <w:pPr>
        <w:pStyle w:val="FirstParagraph"/>
      </w:pPr>
      <w:r>
        <w:t xml:space="preserve">The police force in Osaka operates under the national framework established by Japan’s National Police Agency (NPA), while also functioning within the local jurisdiction of Osaka Prefecture. Police officers in Osaka are trained at the National Center for Police Training, ensuring a standardized approach to law enforcement across Japan. However, local adaptation is critical, as Osaka’s urban density and cultural nuances demand tailored strategies. For instance, police units in areas like Umeda or Namba must address issues such as street crime, traffic congestion, and the management of large-scale public events unique to the city.</w:t>
      </w:r>
    </w:p>
    <w:bookmarkEnd w:id="21"/>
    <w:bookmarkStart w:id="22" w:name="duties-and-responsibilities"/>
    <w:p>
      <w:pPr>
        <w:pStyle w:val="Heading2"/>
      </w:pPr>
      <w:r>
        <w:t xml:space="preserve">Duties and Responsibilities</w:t>
      </w:r>
    </w:p>
    <w:p>
      <w:pPr>
        <w:pStyle w:val="FirstParagraph"/>
      </w:pPr>
      <w:r>
        <w:t xml:space="preserve">Police officers in Osaka fulfill a wide range of duties, including but not limited to:</w:t>
      </w:r>
    </w:p>
    <w:p>
      <w:pPr>
        <w:numPr>
          <w:ilvl w:val="0"/>
          <w:numId w:val="1001"/>
        </w:numPr>
        <w:pStyle w:val="Compact"/>
      </w:pPr>
      <w:r>
        <w:rPr>
          <w:bCs/>
          <w:b/>
        </w:rPr>
        <w:t xml:space="preserve">Criminal Investigations:</w:t>
      </w:r>
      <w:r>
        <w:t xml:space="preserve"> </w:t>
      </w:r>
      <w:r>
        <w:t xml:space="preserve">Addressing crimes such as theft, cybercrime, and organized crime (e.g., yakuza-related activities) through forensic analysis and collaboration with regional task forces.</w:t>
      </w:r>
    </w:p>
    <w:p>
      <w:pPr>
        <w:numPr>
          <w:ilvl w:val="0"/>
          <w:numId w:val="1001"/>
        </w:numPr>
        <w:pStyle w:val="Compact"/>
      </w:pPr>
      <w:r>
        <w:rPr>
          <w:bCs/>
          <w:b/>
        </w:rPr>
        <w:t xml:space="preserve">Traffic Management:</w:t>
      </w:r>
      <w:r>
        <w:t xml:space="preserve"> </w:t>
      </w:r>
      <w:r>
        <w:t xml:space="preserve">Ensuring smooth flow of vehicular and pedestrian movement in Osaka’s complex road networks, including high-traffic zones like the Shinsekai area.</w:t>
      </w:r>
    </w:p>
    <w:p>
      <w:pPr>
        <w:numPr>
          <w:ilvl w:val="0"/>
          <w:numId w:val="1001"/>
        </w:numPr>
        <w:pStyle w:val="Compact"/>
      </w:pPr>
      <w:r>
        <w:rPr>
          <w:bCs/>
          <w:b/>
        </w:rPr>
        <w:t xml:space="preserve">Public Safety During Emergencies:</w:t>
      </w:r>
      <w:r>
        <w:t xml:space="preserve"> </w:t>
      </w:r>
      <w:r>
        <w:t xml:space="preserve">Responding to natural disasters (e.g., typhoons, earthquakes) and man-made crises (e.g., chemical spills) with protocols aligned with Japan’s disaster prevention strategies.</w:t>
      </w:r>
    </w:p>
    <w:p>
      <w:pPr>
        <w:numPr>
          <w:ilvl w:val="0"/>
          <w:numId w:val="1001"/>
        </w:numPr>
        <w:pStyle w:val="Compact"/>
      </w:pPr>
      <w:r>
        <w:rPr>
          <w:bCs/>
          <w:b/>
        </w:rPr>
        <w:t xml:space="preserve">Community Policing:</w:t>
      </w:r>
      <w:r>
        <w:t xml:space="preserve"> </w:t>
      </w:r>
      <w:r>
        <w:t xml:space="preserve">Engaging in initiatives such as neighborhood patrols, youth outreach programs, and partnerships with local businesses to prevent crime and build trust.</w:t>
      </w:r>
    </w:p>
    <w:bookmarkEnd w:id="22"/>
    <w:bookmarkStart w:id="23" w:name="cultural-context-and-challenges"/>
    <w:p>
      <w:pPr>
        <w:pStyle w:val="Heading2"/>
      </w:pPr>
      <w:r>
        <w:t xml:space="preserve">Cultural Context and Challenges</w:t>
      </w:r>
    </w:p>
    <w:p>
      <w:pPr>
        <w:pStyle w:val="FirstParagraph"/>
      </w:pPr>
      <w:r>
        <w:t xml:space="preserve">The role of a police officer in Japan is deeply intertwined with the country’s cultural emphasis on order, respect for authority, and social harmony. In Osaka, this manifests in a policing approach that prioritizes mediation over confrontation. For example, officers often use non-coercive methods to resolve disputes in markets like Dotonbori or during public demonstrations. However, challenges persist:</w:t>
      </w:r>
    </w:p>
    <w:p>
      <w:pPr>
        <w:numPr>
          <w:ilvl w:val="0"/>
          <w:numId w:val="1002"/>
        </w:numPr>
        <w:pStyle w:val="Compact"/>
      </w:pPr>
      <w:r>
        <w:rPr>
          <w:bCs/>
          <w:b/>
        </w:rPr>
        <w:t xml:space="preserve">Cultural Sensitivity:</w:t>
      </w:r>
      <w:r>
        <w:t xml:space="preserve"> </w:t>
      </w:r>
      <w:r>
        <w:t xml:space="preserve">Balancing strict adherence to Japanese customs with the need for modern policing techniques that address evolving societal needs.</w:t>
      </w:r>
    </w:p>
    <w:p>
      <w:pPr>
        <w:numPr>
          <w:ilvl w:val="0"/>
          <w:numId w:val="1002"/>
        </w:numPr>
        <w:pStyle w:val="Compact"/>
      </w:pPr>
      <w:r>
        <w:rPr>
          <w:bCs/>
          <w:b/>
        </w:rPr>
        <w:t xml:space="preserve">Language and Communication Barriers:</w:t>
      </w:r>
      <w:r>
        <w:t xml:space="preserve"> </w:t>
      </w:r>
      <w:r>
        <w:t xml:space="preserve">Dealing with the influx of international visitors and residents in Osaka, requiring multilingual capabilities and cultural competence.</w:t>
      </w:r>
    </w:p>
    <w:p>
      <w:pPr>
        <w:numPr>
          <w:ilvl w:val="0"/>
          <w:numId w:val="1002"/>
        </w:numPr>
        <w:pStyle w:val="Compact"/>
      </w:pPr>
      <w:r>
        <w:rPr>
          <w:bCs/>
          <w:b/>
        </w:rPr>
        <w:t xml:space="preserve">Technological Integration:</w:t>
      </w:r>
      <w:r>
        <w:t xml:space="preserve"> </w:t>
      </w:r>
      <w:r>
        <w:t xml:space="preserve">Leveraging Japan’s advanced technology (e.g., AI-driven surveillance systems) while ensuring compliance with privacy laws.</w:t>
      </w:r>
    </w:p>
    <w:bookmarkEnd w:id="23"/>
    <w:bookmarkStart w:id="24" w:name="innovation-and-modernization"/>
    <w:p>
      <w:pPr>
        <w:pStyle w:val="Heading2"/>
      </w:pPr>
      <w:r>
        <w:t xml:space="preserve">Innovation and Modernization</w:t>
      </w:r>
    </w:p>
    <w:p>
      <w:pPr>
        <w:pStyle w:val="FirstParagraph"/>
      </w:pPr>
      <w:r>
        <w:t xml:space="preserve">Osaaka police have embraced technological innovation to enhance efficiency. Initiatives such as the use of body-worn cameras, real-time data analytics for crime prediction, and mobile apps for citizen reporting reflect a forward-thinking approach. These tools not only improve operational effectiveness but also align with Japan’s broader goal of creating a "smart city" through IoT (Internet of Things) integration.</w:t>
      </w:r>
    </w:p>
    <w:bookmarkEnd w:id="24"/>
    <w:bookmarkStart w:id="25" w:name="community-engagement-and-trust-building"/>
    <w:p>
      <w:pPr>
        <w:pStyle w:val="Heading2"/>
      </w:pPr>
      <w:r>
        <w:t xml:space="preserve">Community Engagement and Trust-Building</w:t>
      </w:r>
    </w:p>
    <w:p>
      <w:pPr>
        <w:pStyle w:val="FirstParagraph"/>
      </w:pPr>
      <w:r>
        <w:t xml:space="preserve">A cornerstone of policing in Osaka is fostering community trust. Police stations frequently host open days, school visits, and cultural events to strengthen ties with residents. Programs like the "Osaka Safety Partnerships" encourage collaboration between law enforcement and local organizations to address issues such as juvenile delinquency or domestic violence. This approach reflects Japan’s emphasis on collective responsibility for public safety.</w:t>
      </w:r>
    </w:p>
    <w:bookmarkEnd w:id="25"/>
    <w:bookmarkStart w:id="26" w:name="Xac195a67a125352ef2ab08567cd04886de96fd7"/>
    <w:p>
      <w:pPr>
        <w:pStyle w:val="Heading2"/>
      </w:pPr>
      <w:r>
        <w:t xml:space="preserve">Comparative Analysis: Osaka vs. Global Policing Models</w:t>
      </w:r>
    </w:p>
    <w:p>
      <w:pPr>
        <w:pStyle w:val="FirstParagraph"/>
      </w:pPr>
      <w:r>
        <w:t xml:space="preserve">Unlike the reactive models seen in some Western countries, Japanese policing emphasizes prevention and community involvement. In Osaka, this is evident in initiatives like the "Kocho-kei" (neighborhood police) system, where officers work closely with residents to identify potential risks. This model contrasts sharply with traditional approaches in cities like New York or London but aligns with Japan’s broader societal values.</w:t>
      </w:r>
    </w:p>
    <w:bookmarkEnd w:id="26"/>
    <w:bookmarkStart w:id="27" w:name="conclusion"/>
    <w:p>
      <w:pPr>
        <w:pStyle w:val="Heading2"/>
      </w:pPr>
      <w:r>
        <w:t xml:space="preserve">Conclusion</w:t>
      </w:r>
    </w:p>
    <w:p>
      <w:pPr>
        <w:pStyle w:val="FirstParagraph"/>
      </w:pPr>
      <w:r>
        <w:t xml:space="preserve">The role of the police officer in Japan Osaka is a testament to the interplay between tradition and modernity, local needs, and national priorities. As Osaka continues to evolve as a global city, its police force must adapt to emerging challenges while maintaining the core principles of service, integrity, and public trust. This document underscores the importance of understanding policing in this context as a critical component of Japan’s social fabric.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Japan Osaka</dc:title>
  <dc:creator/>
  <dc:language>en</dc:language>
  <cp:keywords/>
  <dcterms:created xsi:type="dcterms:W3CDTF">2026-07-23T06:26:42Z</dcterms:created>
  <dcterms:modified xsi:type="dcterms:W3CDTF">2026-07-23T06:26:42Z</dcterms:modified>
</cp:coreProperties>
</file>

<file path=docProps/custom.xml><?xml version="1.0" encoding="utf-8"?>
<Properties xmlns="http://schemas.openxmlformats.org/officeDocument/2006/custom-properties" xmlns:vt="http://schemas.openxmlformats.org/officeDocument/2006/docPropsVTypes"/>
</file>