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ff990826404a98dba4785336aa6fbf43512087"/>
    <w:p>
      <w:pPr>
        <w:pStyle w:val="Heading1"/>
      </w:pPr>
      <w:r>
        <w:t xml:space="preserve">Abstract Academic Document: The Role and Evolution of the Police Officer in South Korea's Seoul</w:t>
      </w:r>
    </w:p>
    <w:p>
      <w:pPr>
        <w:pStyle w:val="FirstParagraph"/>
      </w:pPr>
      <w:r>
        <w:rPr>
          <w:bCs/>
          <w:b/>
        </w:rPr>
        <w:t xml:space="preserve">Abstract:</w:t>
      </w:r>
    </w:p>
    <w:p>
      <w:pPr>
        <w:pStyle w:val="BodyText"/>
      </w:pPr>
      <w:r>
        <w:t xml:space="preserve">The role of a police officer in modern societies is multifaceted, encompassing law enforcement, public safety, community engagement, and crisis management. In the context of South Korea’s capital city, Seoul—a metropolis renowned for its rapid urbanization, technological innovation, and cultural significance—the responsibilities of a police officer are uniquely shaped by the city’s dynamic environment. This academic abstract explores the evolution of policing in Seoul over recent decades, emphasizing the structural, operational, and societal challenges faced by South Korean police officers. It also examines how their roles have adapted to address contemporary issues such as urban crime prevention, cybersecurity threats, and fostering trust between law enforcement and diverse communities within a cosmopolitan city like Seoul.</w:t>
      </w:r>
    </w:p>
    <w:bookmarkStart w:id="20" w:name="introduction"/>
    <w:p>
      <w:pPr>
        <w:pStyle w:val="Heading2"/>
      </w:pPr>
      <w:r>
        <w:t xml:space="preserve">1. Introduction</w:t>
      </w:r>
    </w:p>
    <w:p>
      <w:pPr>
        <w:pStyle w:val="FirstParagraph"/>
      </w:pPr>
      <w:r>
        <w:t xml:space="preserve">Seoul, the political, economic, and cultural heart of South Korea, is a global hub with over 9.7 million residents in its metropolitan area (Statistics Korea, 2023). As a city that balances traditional Korean heritage with cutting-edge technology and hyper-modern infrastructure, Seoul presents unique challenges for law enforcement. The Police Officer in Seoul operates within the framework of the National Police Agency (NPA), which oversees policing across South Korea. However, due to Seoul’s distinct urban landscape—characterized by high population density, advanced public transportation systems, and a thriving digital economy—the police force in this region has developed specialized units and protocols to address localized concerns.</w:t>
      </w:r>
    </w:p>
    <w:bookmarkEnd w:id="20"/>
    <w:bookmarkStart w:id="21" w:name="Xdf47472783a58c9a09a30ded5a6ec91156c2e81"/>
    <w:p>
      <w:pPr>
        <w:pStyle w:val="Heading2"/>
      </w:pPr>
      <w:r>
        <w:t xml:space="preserve">2. Structural Organization of the Police Force in Seoul</w:t>
      </w:r>
    </w:p>
    <w:p>
      <w:pPr>
        <w:pStyle w:val="FirstParagraph"/>
      </w:pPr>
      <w:r>
        <w:t xml:space="preserve">The Seoul Metropolitan Police Agency (SMPA) is the primary law enforcement body responsible for maintaining order within the city. It operates under the National Police Agency but has autonomy to tailor policies to Seoul’s needs. The structure includes regional police stations, specialized task forces (e.g., cybercrime, terrorism prevention), and community policing units. Each police officer in Seoul undergoes rigorous training at the National Police University, which emphasizes both technical skills and cultural awareness to navigate the city’s diverse demographics.</w:t>
      </w:r>
    </w:p>
    <w:bookmarkEnd w:id="21"/>
    <w:bookmarkStart w:id="22" w:name="Xf1a0423333810baf8f5d9057a955b466df75550"/>
    <w:p>
      <w:pPr>
        <w:pStyle w:val="Heading2"/>
      </w:pPr>
      <w:r>
        <w:t xml:space="preserve">3. Key Responsibilities of a Police Officer in Seoul</w:t>
      </w:r>
    </w:p>
    <w:p>
      <w:pPr>
        <w:numPr>
          <w:ilvl w:val="0"/>
          <w:numId w:val="1001"/>
        </w:numPr>
        <w:pStyle w:val="Compact"/>
      </w:pPr>
      <w:r>
        <w:rPr>
          <w:bCs/>
          <w:b/>
        </w:rPr>
        <w:t xml:space="preserve">Criminal Investigation:</w:t>
      </w:r>
      <w:r>
        <w:t xml:space="preserve"> </w:t>
      </w:r>
      <w:r>
        <w:t xml:space="preserve">Officers are tasked with investigating crimes ranging from petty theft to organized crime, leveraging advanced forensic technologies and data analytics tools.</w:t>
      </w:r>
    </w:p>
    <w:p>
      <w:pPr>
        <w:numPr>
          <w:ilvl w:val="0"/>
          <w:numId w:val="1001"/>
        </w:numPr>
        <w:pStyle w:val="Compact"/>
      </w:pPr>
      <w:r>
        <w:rPr>
          <w:bCs/>
          <w:b/>
        </w:rPr>
        <w:t xml:space="preserve">Traffic Management:</w:t>
      </w:r>
      <w:r>
        <w:t xml:space="preserve"> </w:t>
      </w:r>
      <w:r>
        <w:t xml:space="preserve">With over 15 million vehicles registered in the Seoul metropolitan area, traffic control and accident response are critical responsibilities.</w:t>
      </w:r>
    </w:p>
    <w:p>
      <w:pPr>
        <w:numPr>
          <w:ilvl w:val="0"/>
          <w:numId w:val="1001"/>
        </w:numPr>
        <w:pStyle w:val="Compact"/>
      </w:pPr>
      <w:r>
        <w:rPr>
          <w:bCs/>
          <w:b/>
        </w:rPr>
        <w:t xml:space="preserve">Cybersecurity Oversight:</w:t>
      </w:r>
      <w:r>
        <w:t xml:space="preserve"> </w:t>
      </w:r>
      <w:r>
        <w:t xml:space="preserve">The rise of digital crimes—such as hacking, fraud, and misinformation—has necessitated a focus on cybercrime prevention. Seoul’s police officers often collaborate with tech companies and cybersecurity experts to combat these threats.</w:t>
      </w:r>
    </w:p>
    <w:p>
      <w:pPr>
        <w:numPr>
          <w:ilvl w:val="0"/>
          <w:numId w:val="1001"/>
        </w:numPr>
        <w:pStyle w:val="Compact"/>
      </w:pPr>
      <w:r>
        <w:rPr>
          <w:bCs/>
          <w:b/>
        </w:rPr>
        <w:t xml:space="preserve">Community Engagement:</w:t>
      </w:r>
      <w:r>
        <w:t xml:space="preserve"> </w:t>
      </w:r>
      <w:r>
        <w:t xml:space="preserve">Building trust between the police and the public is vital in a city where social diversity is pronounced. Officers participate in neighborhood patrols, public education campaigns, and cultural events to foster goodwill.</w:t>
      </w:r>
    </w:p>
    <w:p>
      <w:pPr>
        <w:numPr>
          <w:ilvl w:val="0"/>
          <w:numId w:val="1001"/>
        </w:numPr>
        <w:pStyle w:val="Compact"/>
      </w:pPr>
      <w:r>
        <w:rPr>
          <w:bCs/>
          <w:b/>
        </w:rPr>
        <w:t xml:space="preserve">Crisis Management:</w:t>
      </w:r>
      <w:r>
        <w:t xml:space="preserve"> </w:t>
      </w:r>
      <w:r>
        <w:t xml:space="preserve">From natural disasters (e.g., typhoons, floods) to large-scale protests (e.g., anti-government demonstrations), officers must coordinate with emergency services and civil authorities to ensure public safety.</w:t>
      </w:r>
    </w:p>
    <w:bookmarkEnd w:id="22"/>
    <w:bookmarkStart w:id="23" w:name="X995e8f3a3f0be7d53ef2aa29cba73f7c08f8877"/>
    <w:p>
      <w:pPr>
        <w:pStyle w:val="Heading2"/>
      </w:pPr>
      <w:r>
        <w:t xml:space="preserve">4. Challenges Faced by Police Officers in Seoul</w:t>
      </w:r>
    </w:p>
    <w:p>
      <w:pPr>
        <w:pStyle w:val="FirstParagraph"/>
      </w:pPr>
      <w:r>
        <w:t xml:space="preserve">The evolving nature of urban life in Seoul presents several challenges for law enforcement:</w:t>
      </w:r>
    </w:p>
    <w:p>
      <w:pPr>
        <w:numPr>
          <w:ilvl w:val="0"/>
          <w:numId w:val="1002"/>
        </w:numPr>
        <w:pStyle w:val="Compact"/>
      </w:pPr>
      <w:r>
        <w:rPr>
          <w:bCs/>
          <w:b/>
        </w:rPr>
        <w:t xml:space="preserve">Urbanization and Overpopulation:</w:t>
      </w:r>
      <w:r>
        <w:t xml:space="preserve"> </w:t>
      </w:r>
      <w:r>
        <w:t xml:space="preserve">High population density strains resources, requiring efficient deployment of officers to crowded areas like Gangnam, Itaewon, and the city’s subway system.</w:t>
      </w:r>
    </w:p>
    <w:p>
      <w:pPr>
        <w:numPr>
          <w:ilvl w:val="0"/>
          <w:numId w:val="1002"/>
        </w:numPr>
        <w:pStyle w:val="Compact"/>
      </w:pPr>
      <w:r>
        <w:rPr>
          <w:bCs/>
          <w:b/>
        </w:rPr>
        <w:t xml:space="preserve">Cybercrime and Technological Threats:</w:t>
      </w:r>
      <w:r>
        <w:t xml:space="preserve"> </w:t>
      </w:r>
      <w:r>
        <w:t xml:space="preserve">Seoul’s status as a global tech leader has made it a target for cyberattacks. Officers must continuously update their knowledge of digital forensics and cybersecurity protocols.</w:t>
      </w:r>
    </w:p>
    <w:p>
      <w:pPr>
        <w:numPr>
          <w:ilvl w:val="0"/>
          <w:numId w:val="1002"/>
        </w:numPr>
        <w:pStyle w:val="Compact"/>
      </w:pPr>
      <w:r>
        <w:rPr>
          <w:bCs/>
          <w:b/>
        </w:rPr>
        <w:t xml:space="preserve">Social Inequality and Political Tensions:</w:t>
      </w:r>
      <w:r>
        <w:t xml:space="preserve"> </w:t>
      </w:r>
      <w:r>
        <w:t xml:space="preserve">Disparities in wealth, education, and access to resources can lead to social unrest. Police officers must navigate sensitive political dynamics while maintaining impartiality.</w:t>
      </w:r>
    </w:p>
    <w:p>
      <w:pPr>
        <w:numPr>
          <w:ilvl w:val="0"/>
          <w:numId w:val="1002"/>
        </w:numPr>
        <w:pStyle w:val="Compact"/>
      </w:pPr>
      <w:r>
        <w:rPr>
          <w:bCs/>
          <w:b/>
        </w:rPr>
        <w:t xml:space="preserve">Cultural Diversity:</w:t>
      </w:r>
      <w:r>
        <w:t xml:space="preserve"> </w:t>
      </w:r>
      <w:r>
        <w:t xml:space="preserve">Seoul’s population includes a mix of South Koreans, expatriates, and international students. Officers must be culturally competent to interact effectively with all groups.</w:t>
      </w:r>
    </w:p>
    <w:bookmarkEnd w:id="23"/>
    <w:bookmarkStart w:id="24" w:name="innovations-in-policing-in-seoul"/>
    <w:p>
      <w:pPr>
        <w:pStyle w:val="Heading2"/>
      </w:pPr>
      <w:r>
        <w:t xml:space="preserve">5. Innovations in Policing in Seoul</w:t>
      </w:r>
    </w:p>
    <w:p>
      <w:pPr>
        <w:pStyle w:val="FirstParagraph"/>
      </w:pPr>
      <w:r>
        <w:t xml:space="preserve">To address these challenges, the SMPA has embraced technological innovation:</w:t>
      </w:r>
    </w:p>
    <w:p>
      <w:pPr>
        <w:numPr>
          <w:ilvl w:val="0"/>
          <w:numId w:val="1003"/>
        </w:numPr>
        <w:pStyle w:val="Compact"/>
      </w:pPr>
      <w:r>
        <w:rPr>
          <w:bCs/>
          <w:b/>
        </w:rPr>
        <w:t xml:space="preserve">Smart Surveillance Systems:</w:t>
      </w:r>
      <w:r>
        <w:t xml:space="preserve"> </w:t>
      </w:r>
      <w:r>
        <w:t xml:space="preserve">The city employs AI-powered cameras and license plate recognition systems to monitor traffic and deter crime.</w:t>
      </w:r>
    </w:p>
    <w:p>
      <w:pPr>
        <w:numPr>
          <w:ilvl w:val="0"/>
          <w:numId w:val="1003"/>
        </w:numPr>
        <w:pStyle w:val="Compact"/>
      </w:pPr>
      <w:r>
        <w:rPr>
          <w:bCs/>
          <w:b/>
        </w:rPr>
        <w:t xml:space="preserve">Data-Driven Policing:</w:t>
      </w:r>
      <w:r>
        <w:t xml:space="preserve"> </w:t>
      </w:r>
      <w:r>
        <w:t xml:space="preserve">Predictive analytics are used to allocate resources where crimes are most likely to occur, reducing response times and improving efficiency.</w:t>
      </w:r>
    </w:p>
    <w:p>
      <w:pPr>
        <w:numPr>
          <w:ilvl w:val="0"/>
          <w:numId w:val="1003"/>
        </w:numPr>
        <w:pStyle w:val="Compact"/>
      </w:pPr>
      <w:r>
        <w:rPr>
          <w:bCs/>
          <w:b/>
        </w:rPr>
        <w:t xml:space="preserve">E-Crime Units:</w:t>
      </w:r>
      <w:r>
        <w:t xml:space="preserve"> </w:t>
      </w:r>
      <w:r>
        <w:t xml:space="preserve">Dedicated cybercrime divisions work alongside international agencies to combat digital threats, such as ransomware attacks on hospitals or financial institutions.</w:t>
      </w:r>
    </w:p>
    <w:p>
      <w:pPr>
        <w:numPr>
          <w:ilvl w:val="0"/>
          <w:numId w:val="1003"/>
        </w:numPr>
        <w:pStyle w:val="Compact"/>
      </w:pPr>
      <w:r>
        <w:rPr>
          <w:bCs/>
          <w:b/>
        </w:rPr>
        <w:t xml:space="preserve">Community Policing Initiatives:</w:t>
      </w:r>
      <w:r>
        <w:t xml:space="preserve"> </w:t>
      </w:r>
      <w:r>
        <w:t xml:space="preserve">Programs like the “Neighborhood Police Officer” system assign officers to specific districts for extended periods, fostering long-term relationships with residents.</w:t>
      </w:r>
    </w:p>
    <w:bookmarkEnd w:id="24"/>
    <w:bookmarkStart w:id="25" w:name="Xb1f12a7e1487c35b9d36fcd2e687fa39e9520c8"/>
    <w:p>
      <w:pPr>
        <w:pStyle w:val="Heading2"/>
      </w:pPr>
      <w:r>
        <w:t xml:space="preserve">6. Comparative Analysis: Seoul vs. Global Cities</w:t>
      </w:r>
    </w:p>
    <w:p>
      <w:pPr>
        <w:pStyle w:val="FirstParagraph"/>
      </w:pPr>
      <w:r>
        <w:t xml:space="preserve">The role of a police officer in Seoul shares similarities with other global metropolises, such as New York City or Tokyo, but also exhibits unique features. For instance: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Aspect</w:t>
            </w:r>
          </w:p>
        </w:tc>
        <w:tc>
          <w:tcPr/>
          <w:p>
            <w:pPr>
              <w:pStyle w:val="Compact"/>
              <w:jc w:val="left"/>
            </w:pPr>
            <w:r>
              <w:rPr>
                <w:bCs/>
                <w:b/>
              </w:rPr>
              <w:t xml:space="preserve">Seoul (South Korea)</w:t>
            </w:r>
          </w:p>
        </w:tc>
        <w:tc>
          <w:tcPr/>
          <w:p>
            <w:pPr>
              <w:pStyle w:val="Compact"/>
              <w:jc w:val="left"/>
            </w:pPr>
            <w:r>
              <w:rPr>
                <w:bCs/>
                <w:b/>
              </w:rPr>
              <w:t xml:space="preserve">New York City (USA)</w:t>
            </w:r>
          </w:p>
        </w:tc>
        <w:tc>
          <w:tcPr/>
          <w:p>
            <w:pPr>
              <w:pStyle w:val="Compact"/>
              <w:jc w:val="left"/>
            </w:pPr>
            <w:r>
              <w:rPr>
                <w:bCs/>
                <w:b/>
              </w:rPr>
              <w:t xml:space="preserve">Tokyo (Japan)</w:t>
            </w:r>
          </w:p>
        </w:tc>
      </w:tr>
      <w:tr>
        <w:tc>
          <w:tcPr/>
          <w:p>
            <w:pPr>
              <w:pStyle w:val="Compact"/>
              <w:jc w:val="left"/>
            </w:pPr>
            <w:r>
              <w:t xml:space="preserve">Technology Integration</w:t>
            </w:r>
          </w:p>
        </w:tc>
        <w:tc>
          <w:tcPr/>
          <w:p>
            <w:pPr>
              <w:pStyle w:val="Compact"/>
              <w:jc w:val="left"/>
            </w:pPr>
            <w:r>
              <w:t xml:space="preserve">Highly advanced AI and data analytics</w:t>
            </w:r>
          </w:p>
        </w:tc>
        <w:tc>
          <w:tcPr/>
          <w:p>
            <w:pPr>
              <w:pStyle w:val="Compact"/>
              <w:jc w:val="left"/>
            </w:pPr>
            <w:r>
              <w:t xml:space="preserve">Use of body cameras and drones</w:t>
            </w:r>
          </w:p>
        </w:tc>
        <w:tc>
          <w:tcPr/>
          <w:p>
            <w:pPr>
              <w:pStyle w:val="Compact"/>
              <w:jc w:val="left"/>
            </w:pPr>
            <w:r>
              <w:t xml:space="preserve">Focused on surveillance and crowd control</w:t>
            </w:r>
          </w:p>
        </w:tc>
      </w:tr>
      <w:tr>
        <w:tc>
          <w:tcPr/>
          <w:p>
            <w:pPr>
              <w:pStyle w:val="Compact"/>
              <w:jc w:val="left"/>
            </w:pPr>
            <w:r>
              <w:t xml:space="preserve">Cultural Considerations</w:t>
            </w:r>
          </w:p>
        </w:tc>
        <w:tc>
          <w:tcPr/>
          <w:p>
            <w:pPr>
              <w:pStyle w:val="Compact"/>
              <w:jc w:val="left"/>
            </w:pPr>
            <w:r>
              <w:t xml:space="preserve">Emphasis on Confucian values (respect, hierarchy)</w:t>
            </w:r>
          </w:p>
        </w:tc>
        <w:tc>
          <w:tcPr/>
          <w:p>
            <w:pPr>
              <w:pStyle w:val="Compact"/>
              <w:jc w:val="left"/>
            </w:pPr>
            <w:r>
              <w:t xml:space="preserve">Diversity of ethnic groups and languages</w:t>
            </w:r>
          </w:p>
        </w:tc>
        <w:tc>
          <w:tcPr/>
          <w:p>
            <w:pPr>
              <w:pStyle w:val="Compact"/>
              <w:jc w:val="left"/>
            </w:pPr>
            <w:r>
              <w:t xml:space="preserve">Strong emphasis on social harmony (wa)</w:t>
            </w:r>
          </w:p>
        </w:tc>
      </w:tr>
      <w:tr>
        <w:tc>
          <w:tcPr/>
          <w:p>
            <w:pPr>
              <w:pStyle w:val="Compact"/>
              <w:jc w:val="left"/>
            </w:pPr>
            <w:r>
              <w:t xml:space="preserve">Public Trust Metrics</w:t>
            </w:r>
          </w:p>
        </w:tc>
        <w:tc>
          <w:tcPr/>
          <w:p>
            <w:pPr>
              <w:pStyle w:val="Compact"/>
              <w:jc w:val="left"/>
            </w:pPr>
            <w:r>
              <w:t xml:space="preserve">Moderate trust due to historical issues but improving</w:t>
            </w:r>
          </w:p>
        </w:tc>
        <w:tc>
          <w:tcPr/>
          <w:p>
            <w:pPr>
              <w:pStyle w:val="Compact"/>
              <w:jc w:val="left"/>
            </w:pPr>
            <w:r>
              <w:t xml:space="preserve">Mixed, with ongoing reforms (e.g., Blue Lives Matter)</w:t>
            </w:r>
          </w:p>
        </w:tc>
        <w:tc>
          <w:tcPr/>
          <w:p>
            <w:pPr>
              <w:pStyle w:val="Compact"/>
              <w:jc w:val="left"/>
            </w:pPr>
            <w:r>
              <w:t xml:space="preserve">High trust due to non-confrontational policing</w:t>
            </w:r>
          </w:p>
        </w:tc>
      </w:tr>
    </w:tbl>
    <w:p>
      <w:pPr>
        <w:pStyle w:val="BodyText"/>
      </w:pPr>
      <w:r>
        <w:t xml:space="preserve">This comparison underscores the need for Seoul’s police officers to balance tradition with modernization while addressing unique cultural and societal factors.</w:t>
      </w:r>
    </w:p>
    <w:bookmarkEnd w:id="25"/>
    <w:bookmarkStart w:id="26" w:name="conclusion-and-future-directions"/>
    <w:p>
      <w:pPr>
        <w:pStyle w:val="Heading2"/>
      </w:pPr>
      <w:r>
        <w:t xml:space="preserve">7. Conclusion and Future Directions</w:t>
      </w:r>
    </w:p>
    <w:p>
      <w:pPr>
        <w:pStyle w:val="FirstParagraph"/>
      </w:pPr>
      <w:r>
        <w:t xml:space="preserve">The Police Officer in South Korea’s Seoul is a critical figure in maintaining order, safety, and stability in one of Asia’s most dynamic cities. As Seoul continues to grow economically and technologically, the challenges faced by its law enforcement will evolve. Future research should focus on how police departments can further integrate AI-driven solutions without compromising ethical standards or public trust. Additionally, cross-border collaborations with global cities could provide insights into best practices for community policing in hyper-urban environments.</w:t>
      </w:r>
    </w:p>
    <w:p>
      <w:pPr>
        <w:pStyle w:val="BodyText"/>
      </w:pPr>
      <w:r>
        <w:t xml:space="preserve">Ultimately, the role of the Police Officer in Seoul is not just about enforcing laws but also about embodying the values of justice, adaptability, and service in a city that symbolizes both Korea’s past and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South Korea, Seoul</dc:title>
  <dc:creator/>
  <dc:language>en</dc:language>
  <cp:keywords/>
  <dcterms:created xsi:type="dcterms:W3CDTF">2026-07-24T11:44:54Z</dcterms:created>
  <dcterms:modified xsi:type="dcterms:W3CDTF">2026-07-24T11:44:54Z</dcterms:modified>
</cp:coreProperties>
</file>

<file path=docProps/custom.xml><?xml version="1.0" encoding="utf-8"?>
<Properties xmlns="http://schemas.openxmlformats.org/officeDocument/2006/custom-properties" xmlns:vt="http://schemas.openxmlformats.org/officeDocument/2006/docPropsVTypes"/>
</file>