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Police</w:t>
      </w:r>
      <w:r>
        <w:t xml:space="preserve"> </w:t>
      </w:r>
      <w:r>
        <w:t xml:space="preserve">Officer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d69540651ab8b5e9881ba4eea467573ffa07b5b"/>
    <w:p>
      <w:pPr>
        <w:pStyle w:val="Heading1"/>
      </w:pPr>
      <w:r>
        <w:t xml:space="preserve">Abstract Academic Document: The Role and Challenges of Police Officers in Thailand, Bangkok</w:t>
      </w:r>
    </w:p>
    <w:p>
      <w:pPr>
        <w:pStyle w:val="FirstParagraph"/>
      </w:pPr>
      <w:r>
        <w:t xml:space="preserve">This academic abstract explores the critical role of police officers in maintaining public order, enforcing laws, and ensuring the safety of citizens within the dynamic urban landscape of Bangkok, Thailand. As one of Southeast Asia’s most populous cities and a global hub for commerce, tourism, and culture, Bangkok presents unique challenges for law enforcement agencies. This document analyzes the responsibilities, training protocols, operational strategies employed by Thai police officers in Bangkok while addressing broader socio-political and cultural contexts that shape their work environment.</w:t>
      </w:r>
    </w:p>
    <w:bookmarkStart w:id="20" w:name="contextual-overview"/>
    <w:p>
      <w:pPr>
        <w:pStyle w:val="Heading2"/>
      </w:pPr>
      <w:r>
        <w:t xml:space="preserve">Contextual Overview</w:t>
      </w:r>
    </w:p>
    <w:p>
      <w:pPr>
        <w:pStyle w:val="FirstParagraph"/>
      </w:pPr>
      <w:r>
        <w:t xml:space="preserve">Bangkok, the capital of Thailand, is a city characterized by its rapid urbanization, diverse population, and complex socio-economic dynamics. With a population exceeding 10 million people in the metropolitan area alone, the city faces persistent challenges such as traffic congestion, crime rates (including petty theft and cybercrime), and public safety concerns exacerbated by large-scale events like political protests or natural disasters. Police officers in Bangkok must navigate these multifaceted issues while adhering to national legal frameworks and international human rights standards.</w:t>
      </w:r>
    </w:p>
    <w:bookmarkEnd w:id="20"/>
    <w:bookmarkStart w:id="21" w:name="role-of-police-officers"/>
    <w:p>
      <w:pPr>
        <w:pStyle w:val="Heading2"/>
      </w:pPr>
      <w:r>
        <w:t xml:space="preserve">Role of Police Officers</w:t>
      </w:r>
    </w:p>
    <w:p>
      <w:pPr>
        <w:pStyle w:val="FirstParagraph"/>
      </w:pPr>
      <w:r>
        <w:t xml:space="preserve">Police officers in Thailand, particularly those stationed in Bangkok, play a pivotal role in upholding the rule of law and fostering social stability. Their duties encompass crime prevention, investigation of criminal activities, traffic control, crowd management during public gatherings or festivals (such as Songkran or Loy Krathong), and responding to emergencies such as fires or medical crises. In recent years, the role has expanded to include addressing transnational crimes like human trafficking and drug smuggling through collaboration with regional law enforcement agencies.</w:t>
      </w:r>
    </w:p>
    <w:bookmarkEnd w:id="21"/>
    <w:bookmarkStart w:id="22" w:name="training-and-operational-structure"/>
    <w:p>
      <w:pPr>
        <w:pStyle w:val="Heading2"/>
      </w:pPr>
      <w:r>
        <w:t xml:space="preserve">Training and Operational Structure</w:t>
      </w:r>
    </w:p>
    <w:p>
      <w:pPr>
        <w:pStyle w:val="FirstParagraph"/>
      </w:pPr>
      <w:r>
        <w:t xml:space="preserve">The Royal Thai Police (RTP), under the Ministry of Interior, oversees training programs for police officers in Thailand. In Bangkok, recruits undergo rigorous academies that emphasize both theoretical knowledge of Thai law and practical skills such as firearms handling, first aid, and negotiation tactics. Specialized units exist for cybercrime investigations, counter-terrorism operations, and community policing initiatives tailored to Bangkok’s urban setting. Officers are also trained in multilingual communication to interact effectively with Bangkok’s expatriate population and international tourists.</w:t>
      </w:r>
    </w:p>
    <w:bookmarkEnd w:id="22"/>
    <w:bookmarkStart w:id="23" w:name="challenges-faced-by-police-officers"/>
    <w:p>
      <w:pPr>
        <w:pStyle w:val="Heading2"/>
      </w:pPr>
      <w:r>
        <w:t xml:space="preserve">Challenges Faced by Police Officers</w:t>
      </w:r>
    </w:p>
    <w:p>
      <w:pPr>
        <w:pStyle w:val="FirstParagraph"/>
      </w:pPr>
      <w:r>
        <w:t xml:space="preserve">Despite their critical role, police officers in Bangkok confront significant challenges that impact their effectiveness. These include:</w:t>
      </w:r>
    </w:p>
    <w:p>
      <w:pPr>
        <w:numPr>
          <w:ilvl w:val="0"/>
          <w:numId w:val="1001"/>
        </w:numPr>
        <w:pStyle w:val="Compact"/>
      </w:pPr>
      <w:r>
        <w:rPr>
          <w:bCs/>
          <w:b/>
        </w:rPr>
        <w:t xml:space="preserve">Urban Complexity:</w:t>
      </w:r>
      <w:r>
        <w:t xml:space="preserve"> </w:t>
      </w:r>
      <w:r>
        <w:t xml:space="preserve">The city’s dense population, sprawling infrastructure, and high volume of traffic create logistical difficulties for rapid response to incidents.</w:t>
      </w:r>
    </w:p>
    <w:p>
      <w:pPr>
        <w:numPr>
          <w:ilvl w:val="0"/>
          <w:numId w:val="1001"/>
        </w:numPr>
        <w:pStyle w:val="Compact"/>
      </w:pPr>
      <w:r>
        <w:rPr>
          <w:bCs/>
          <w:b/>
        </w:rPr>
        <w:t xml:space="preserve">Cultural Sensitivity:</w:t>
      </w:r>
      <w:r>
        <w:t xml:space="preserve"> </w:t>
      </w:r>
      <w:r>
        <w:t xml:space="preserve">Balancing enforcement with respect for Thai cultural norms (e.g., Buddhist traditions, royal reverence) requires nuanced approaches to public interaction.</w:t>
      </w:r>
    </w:p>
    <w:p>
      <w:pPr>
        <w:numPr>
          <w:ilvl w:val="0"/>
          <w:numId w:val="1001"/>
        </w:numPr>
        <w:pStyle w:val="Compact"/>
      </w:pPr>
      <w:r>
        <w:rPr>
          <w:bCs/>
          <w:b/>
        </w:rPr>
        <w:t xml:space="preserve">Corruption and Public Perception:</w:t>
      </w:r>
      <w:r>
        <w:t xml:space="preserve"> </w:t>
      </w:r>
      <w:r>
        <w:t xml:space="preserve">Historical issues of corruption within law enforcement have led to mistrust among some citizens, necessitating transparency initiatives and community engagement programs.</w:t>
      </w:r>
    </w:p>
    <w:p>
      <w:pPr>
        <w:numPr>
          <w:ilvl w:val="0"/>
          <w:numId w:val="1001"/>
        </w:numPr>
        <w:pStyle w:val="Compact"/>
      </w:pPr>
      <w:r>
        <w:rPr>
          <w:bCs/>
          <w:b/>
        </w:rPr>
        <w:t xml:space="preserve">Terrorism and Security Threats:</w:t>
      </w:r>
      <w:r>
        <w:t xml:space="preserve"> </w:t>
      </w:r>
      <w:r>
        <w:t xml:space="preserve">Bangkok’s status as a global city has made it a target for extremist activities, requiring heightened security measures during major events or political tensions.</w:t>
      </w:r>
    </w:p>
    <w:bookmarkEnd w:id="23"/>
    <w:bookmarkStart w:id="24" w:name="community-engagement-and-public-trust"/>
    <w:p>
      <w:pPr>
        <w:pStyle w:val="Heading2"/>
      </w:pPr>
      <w:r>
        <w:t xml:space="preserve">Community Engagement and Public Trust</w:t>
      </w:r>
    </w:p>
    <w:p>
      <w:pPr>
        <w:pStyle w:val="FirstParagraph"/>
      </w:pPr>
      <w:r>
        <w:t xml:space="preserve">Building trust between police officers and the citizens of Bangkok is essential for effective law enforcement. The RTP has implemented community policing strategies, such as neighborhood patrols, public awareness campaigns on crime prevention, and partnerships with local organizations to address issues like youth delinquency or domestic violence. These efforts aim to foster a sense of shared responsibility for public safety while mitigating the perception of police as authoritarian figures.</w:t>
      </w:r>
    </w:p>
    <w:bookmarkEnd w:id="24"/>
    <w:bookmarkStart w:id="25" w:name="technological-advancements-in-policing"/>
    <w:p>
      <w:pPr>
        <w:pStyle w:val="Heading2"/>
      </w:pPr>
      <w:r>
        <w:t xml:space="preserve">Technological Advancements in Policing</w:t>
      </w:r>
    </w:p>
    <w:p>
      <w:pPr>
        <w:pStyle w:val="FirstParagraph"/>
      </w:pPr>
      <w:r>
        <w:t xml:space="preserve">To enhance efficiency, Thai police in Bangkok have increasingly adopted technology. This includes surveillance systems, mobile apps for reporting crimes (e.g., the “Mae Nara” app), and data analytics to predict crime hotspots. However, the integration of technology raises ethical concerns about privacy and data security, which must be addressed through robust legal frameworks.</w:t>
      </w:r>
    </w:p>
    <w:bookmarkEnd w:id="25"/>
    <w:bookmarkStart w:id="26" w:name="comparative-perspectives"/>
    <w:p>
      <w:pPr>
        <w:pStyle w:val="Heading2"/>
      </w:pPr>
      <w:r>
        <w:t xml:space="preserve">Comparative Perspectives</w:t>
      </w:r>
    </w:p>
    <w:p>
      <w:pPr>
        <w:pStyle w:val="FirstParagraph"/>
      </w:pPr>
      <w:r>
        <w:t xml:space="preserve">Comparing Bangkok’s policing strategies to global counterparts reveals both similarities and distinct adaptations. While modern police forces worldwide prioritize community engagement and digital tools, Bangkok’s approach is uniquely shaped by its cultural context, bureaucratic structures, and historical precedents. For instance, the emphasis on hierarchical authority within the RTP contrasts with more decentralized models in countries like Germany or Canada.</w:t>
      </w:r>
    </w:p>
    <w:bookmarkEnd w:id="26"/>
    <w:bookmarkStart w:id="27" w:name="conclusion"/>
    <w:p>
      <w:pPr>
        <w:pStyle w:val="Heading2"/>
      </w:pPr>
      <w:r>
        <w:t xml:space="preserve">Conclusion</w:t>
      </w:r>
    </w:p>
    <w:p>
      <w:pPr>
        <w:pStyle w:val="FirstParagraph"/>
      </w:pPr>
      <w:r>
        <w:t xml:space="preserve">In conclusion, police officers in Thailand’s Bangkok operate within a complex environment that demands adaptability, cultural awareness, and technological innovation. Their role extends beyond mere law enforcement to include safeguarding the city’s reputation as a safe destination for global visitors while addressing the socio-economic inequalities that fuel crime. Future reforms should focus on enhancing transparency, improving community relations, and ensuring adequate resourcing to meet the demands of a rapidly evolving urban landscape. By doing so, Thailand can position Bangkok as a model of effective public safety management in Southeast Asia.</w:t>
      </w:r>
    </w:p>
    <w:p>
      <w:pPr>
        <w:pStyle w:val="BodyText"/>
      </w:pPr>
      <w:r>
        <w:rPr>
          <w:bCs/>
          <w:b/>
        </w:rPr>
        <w:t xml:space="preserve">Keywords:</w:t>
      </w:r>
      <w:r>
        <w:t xml:space="preserve"> </w:t>
      </w:r>
      <w:r>
        <w:t xml:space="preserve">Abstract academic, Police Officer, Thailand Bangkok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Police Officer in Thailand Bangkok</dc:title>
  <dc:creator/>
  <dc:language>en</dc:language>
  <cp:keywords/>
  <dcterms:created xsi:type="dcterms:W3CDTF">2026-07-23T12:52:19Z</dcterms:created>
  <dcterms:modified xsi:type="dcterms:W3CDTF">2026-07-23T12:52:19Z</dcterms:modified>
</cp:coreProperties>
</file>

<file path=docProps/custom.xml><?xml version="1.0" encoding="utf-8"?>
<Properties xmlns="http://schemas.openxmlformats.org/officeDocument/2006/custom-properties" xmlns:vt="http://schemas.openxmlformats.org/officeDocument/2006/docPropsVTypes"/>
</file>