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ccdd0f66cd3eec0ad8f4930281154676796b078"/>
    <w:p>
      <w:pPr>
        <w:pStyle w:val="Heading1"/>
      </w:pPr>
      <w:r>
        <w:t xml:space="preserve">Abstract Academic Document: The Role of Politician in Afghanistan Kabul</w:t>
      </w:r>
    </w:p>
    <w:p>
      <w:pPr>
        <w:pStyle w:val="FirstParagraph"/>
      </w:pPr>
      <w:r>
        <w:rPr>
          <w:bCs/>
          <w:b/>
        </w:rPr>
        <w:t xml:space="preserve">Abstract:</w:t>
      </w:r>
    </w:p>
    <w:p>
      <w:pPr>
        <w:pStyle w:val="BodyText"/>
      </w:pPr>
      <w:r>
        <w:t xml:space="preserve">The political landscape of</w:t>
      </w:r>
      <w:r>
        <w:t xml:space="preserve"> </w:t>
      </w:r>
      <w:r>
        <w:rPr>
          <w:iCs/>
          <w:i/>
        </w:rPr>
        <w:t xml:space="preserve">Afghanistan Kabul</w:t>
      </w:r>
      <w:r>
        <w:t xml:space="preserve">, as a central hub of governance, power dynamics, and socio-cultural interactions, has long been shaped by the actions and ideologies of</w:t>
      </w:r>
      <w:r>
        <w:t xml:space="preserve"> </w:t>
      </w:r>
      <w:r>
        <w:rPr>
          <w:iCs/>
          <w:i/>
        </w:rPr>
        <w:t xml:space="preserve">Politician</w:t>
      </w:r>
      <w:r>
        <w:t xml:space="preserve">. This academic abstract explores the multifaceted roles that politicians play in Afghanistan’s capital city, analyzing their influence on national policy-making, governance structures, and societal cohesion. Given Afghanistan’s complex historical trajectory marked by conflict, foreign intervention, and shifting political regimes,</w:t>
      </w:r>
      <w:r>
        <w:t xml:space="preserve"> </w:t>
      </w:r>
      <w:r>
        <w:rPr>
          <w:iCs/>
          <w:i/>
        </w:rPr>
        <w:t xml:space="preserve">Afghanistan Kabul</w:t>
      </w:r>
      <w:r>
        <w:t xml:space="preserve"> </w:t>
      </w:r>
      <w:r>
        <w:t xml:space="preserve">emerges as a microcosm of the nation’s struggles for stability and development. This study critically examines how politicians in Kabul navigate the interplay between traditional power structures, modern governance demands, and external pressures from international actors. Furthermore, it investigates the challenges faced by politicians in fostering inclusive governance, addressing corruption, and promoting socio-economic equity within a context of persistent insecurity.</w:t>
      </w:r>
    </w:p>
    <w:p>
      <w:pPr>
        <w:pStyle w:val="BodyText"/>
      </w:pPr>
      <w:r>
        <w:rPr>
          <w:iCs/>
          <w:i/>
        </w:rPr>
        <w:t xml:space="preserve">Afghanistan Kabul</w:t>
      </w:r>
      <w:r>
        <w:t xml:space="preserve"> </w:t>
      </w:r>
      <w:r>
        <w:t xml:space="preserve">has historically been the epicenter of political decision-making in Afghanistan. As the seat of government for over a century, including during the monarchy (1926–1973), Soviet occupation (1979–1989), and post-2001 democratic reforms, Kabul has witnessed a continuous evolution of political roles and responsibilities. Politicians operating within this framework must contend with fragmented political allegiances, ethnic diversity, and the legacy of decades-long conflict. This abstract argues that the efficacy of governance in</w:t>
      </w:r>
      <w:r>
        <w:t xml:space="preserve"> </w:t>
      </w:r>
      <w:r>
        <w:rPr>
          <w:iCs/>
          <w:i/>
        </w:rPr>
        <w:t xml:space="preserve">Afghanistan Kabul</w:t>
      </w:r>
      <w:r>
        <w:t xml:space="preserve"> </w:t>
      </w:r>
      <w:r>
        <w:t xml:space="preserve">is inextricably linked to the capacity of</w:t>
      </w:r>
      <w:r>
        <w:t xml:space="preserve"> </w:t>
      </w:r>
      <w:r>
        <w:rPr>
          <w:iCs/>
          <w:i/>
        </w:rPr>
        <w:t xml:space="preserve">Politician</w:t>
      </w:r>
      <w:r>
        <w:t xml:space="preserve"> </w:t>
      </w:r>
      <w:r>
        <w:t xml:space="preserve">to balance competing interests while upholding institutional legitimacy.</w:t>
      </w:r>
    </w:p>
    <w:p>
      <w:pPr>
        <w:pStyle w:val="BodyText"/>
      </w:pPr>
      <w:r>
        <w:t xml:space="preserve">The study highlights key dimensions of a politician’s role in Kabul. First, it underscores the necessity for politicians to act as mediators between various ethnic and regional factions within Afghanistan’s diverse population. Given that Kabul is home to a significant proportion of the country’s elite, intellectuals, and foreign diplomatic missions, politicians must also navigate the expectations of both domestic constituents and international stakeholders. For instance, the rise of technocratic governance under President Ashraf Ghani (2014–2021) exemplified efforts by Afghan politicians to modernize state institutions while addressing corruption—a recurring challenge in Kabul’s political sphere.</w:t>
      </w:r>
    </w:p>
    <w:p>
      <w:pPr>
        <w:pStyle w:val="BodyText"/>
      </w:pPr>
      <w:r>
        <w:t xml:space="preserve">Second, the abstract delves into how</w:t>
      </w:r>
      <w:r>
        <w:t xml:space="preserve"> </w:t>
      </w:r>
      <w:r>
        <w:rPr>
          <w:iCs/>
          <w:i/>
        </w:rPr>
        <w:t xml:space="preserve">Politician</w:t>
      </w:r>
      <w:r>
        <w:t xml:space="preserve"> </w:t>
      </w:r>
      <w:r>
        <w:t xml:space="preserve">in</w:t>
      </w:r>
      <w:r>
        <w:t xml:space="preserve"> </w:t>
      </w:r>
      <w:r>
        <w:rPr>
          <w:iCs/>
          <w:i/>
        </w:rPr>
        <w:t xml:space="preserve">Afghanistan Kabul</w:t>
      </w:r>
      <w:r>
        <w:t xml:space="preserve"> </w:t>
      </w:r>
      <w:r>
        <w:t xml:space="preserve">contribute to or hinder socio-economic development. Politicians have historically been pivotal in shaping policies related to education, healthcare, infrastructure, and security. However, their effectiveness is often constrained by systemic issues such as inadequate funding, bureaucratic inefficiencies, and the influence of warlords or insurgent groups. The case of Kabul’s urban development initiatives illustrates this duality: while politicians may advocate for modernization projects (e.g., road networks or public housing), implementation frequently stalls due to corruption or lack of resources.</w:t>
      </w:r>
    </w:p>
    <w:p>
      <w:pPr>
        <w:pStyle w:val="BodyText"/>
      </w:pPr>
      <w:r>
        <w:t xml:space="preserve">Third, the role of</w:t>
      </w:r>
      <w:r>
        <w:t xml:space="preserve"> </w:t>
      </w:r>
      <w:r>
        <w:rPr>
          <w:iCs/>
          <w:i/>
        </w:rPr>
        <w:t xml:space="preserve">Politician</w:t>
      </w:r>
      <w:r>
        <w:t xml:space="preserve"> </w:t>
      </w:r>
      <w:r>
        <w:t xml:space="preserve">in maintaining stability in</w:t>
      </w:r>
      <w:r>
        <w:t xml:space="preserve"> </w:t>
      </w:r>
      <w:r>
        <w:rPr>
          <w:iCs/>
          <w:i/>
        </w:rPr>
        <w:t xml:space="preserve">Afghanistan Kabul</w:t>
      </w:r>
      <w:r>
        <w:t xml:space="preserve"> </w:t>
      </w:r>
      <w:r>
        <w:t xml:space="preserve">is scrutinized. Politicians must address both internal and external threats, including insurgent attacks, ethnic tensions, and foreign policy interventions. The 2021 Taliban takeover of Kabul serves as a critical case study of how the absence of effective political leadership can lead to state collapse. This event underscores the necessity for politicians to prioritize inclusive governance models that integrate diverse voices and prevent marginalization.</w:t>
      </w:r>
    </w:p>
    <w:p>
      <w:pPr>
        <w:pStyle w:val="BodyText"/>
      </w:pPr>
      <w:r>
        <w:t xml:space="preserve">Critically, this abstract also explores the cultural and ideological frameworks within which</w:t>
      </w:r>
      <w:r>
        <w:t xml:space="preserve"> </w:t>
      </w:r>
      <w:r>
        <w:rPr>
          <w:iCs/>
          <w:i/>
        </w:rPr>
        <w:t xml:space="preserve">Politician</w:t>
      </w:r>
      <w:r>
        <w:t xml:space="preserve"> </w:t>
      </w:r>
      <w:r>
        <w:t xml:space="preserve">operate in</w:t>
      </w:r>
      <w:r>
        <w:t xml:space="preserve"> </w:t>
      </w:r>
      <w:r>
        <w:rPr>
          <w:iCs/>
          <w:i/>
        </w:rPr>
        <w:t xml:space="preserve">Afghanistan Kabul</w:t>
      </w:r>
      <w:r>
        <w:t xml:space="preserve">. The influence of Pashtun-dominated power structures, the role of religion in politics, and the tension between secularism and traditional values are recurring themes. Politicians must navigate these cultural dynamics while attempting to enact reforms that align with international standards yet resonate with local populations. For example, debates over women’s rights or religious education in Kabul often reflect broader ideological struggles among politicians.</w:t>
      </w:r>
    </w:p>
    <w:p>
      <w:pPr>
        <w:pStyle w:val="BodyText"/>
      </w:pPr>
      <w:r>
        <w:t xml:space="preserve">Moreover, the abstract addresses the challenges posed by external actors to</w:t>
      </w:r>
      <w:r>
        <w:t xml:space="preserve"> </w:t>
      </w:r>
      <w:r>
        <w:rPr>
          <w:iCs/>
          <w:i/>
        </w:rPr>
        <w:t xml:space="preserve">Afghanistan Kabul</w:t>
      </w:r>
      <w:r>
        <w:t xml:space="preserve">’s political landscape. The U.S. and NATO-led interventions post-2001 significantly altered the power dynamics in Kabul, with foreign aid conditioning political decisions on adherence to democratic norms. However, this dependency has also created vulnerabilities, as seen in the 2021 withdrawal of international forces and the subsequent power vacuum. Politicians in Kabul must now grapple with the implications of this shift, including redefining Afghanistan’s foreign policy and rebuilding state institutions without external support.</w:t>
      </w:r>
    </w:p>
    <w:p>
      <w:pPr>
        <w:pStyle w:val="BodyText"/>
      </w:pPr>
      <w:r>
        <w:t xml:space="preserve">In conclusion, this academic abstract emphasizes that</w:t>
      </w:r>
      <w:r>
        <w:t xml:space="preserve"> </w:t>
      </w:r>
      <w:r>
        <w:rPr>
          <w:iCs/>
          <w:i/>
        </w:rPr>
        <w:t xml:space="preserve">Politician</w:t>
      </w:r>
      <w:r>
        <w:t xml:space="preserve"> </w:t>
      </w:r>
      <w:r>
        <w:t xml:space="preserve">in</w:t>
      </w:r>
      <w:r>
        <w:t xml:space="preserve"> </w:t>
      </w:r>
      <w:r>
        <w:rPr>
          <w:iCs/>
          <w:i/>
        </w:rPr>
        <w:t xml:space="preserve">Afghanistan Kabul</w:t>
      </w:r>
      <w:r>
        <w:t xml:space="preserve"> </w:t>
      </w:r>
      <w:r>
        <w:t xml:space="preserve">occupy a pivotal yet precarious position. Their ability to drive meaningful governance depends on their capacity to reconcile competing interests, address systemic challenges, and foster resilience against external shocks. As Afghanistan’s capital continues to evolve, the role of politicians will remain central to determining the nation’s future trajectory—whether toward stability or further fragmentation.</w:t>
      </w:r>
    </w:p>
    <w:p>
      <w:pPr>
        <w:pStyle w:val="BodyText"/>
      </w:pPr>
      <w:r>
        <w:rPr>
          <w:bCs/>
          <w:b/>
        </w:rPr>
        <w:t xml:space="preserve">Keywords:</w:t>
      </w:r>
      <w:r>
        <w:t xml:space="preserve"> </w:t>
      </w:r>
      <w:r>
        <w:t xml:space="preserve">Politician, Afghanistan Kabul, Governance, Political Stability, Socio-Economic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 in Afghanistan Kabul</dc:title>
  <dc:creator/>
  <dc:language>en</dc:language>
  <cp:keywords/>
  <dcterms:created xsi:type="dcterms:W3CDTF">2026-07-23T06:55:37Z</dcterms:created>
  <dcterms:modified xsi:type="dcterms:W3CDTF">2026-07-23T06:55:37Z</dcterms:modified>
</cp:coreProperties>
</file>

<file path=docProps/custom.xml><?xml version="1.0" encoding="utf-8"?>
<Properties xmlns="http://schemas.openxmlformats.org/officeDocument/2006/custom-properties" xmlns:vt="http://schemas.openxmlformats.org/officeDocument/2006/docPropsVTypes"/>
</file>