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f21f7a474e889a4e4db18dcbffd1b5438cca7ef"/>
    <w:p>
      <w:pPr>
        <w:pStyle w:val="Heading1"/>
      </w:pPr>
      <w:r>
        <w:t xml:space="preserve">Abstract Academic Document: The Role of the Politician in the Political Dynamics of Brazil São Paulo</w:t>
      </w:r>
    </w:p>
    <w:p>
      <w:pPr>
        <w:pStyle w:val="FirstParagraph"/>
      </w:pPr>
      <w:r>
        <w:rPr>
          <w:bCs/>
          <w:b/>
        </w:rPr>
        <w:t xml:space="preserve">Abstract academic:</w:t>
      </w:r>
      <w:r>
        <w:t xml:space="preserve"> </w:t>
      </w:r>
      <w:r>
        <w:t xml:space="preserve">This academic document explores the multifaceted role of politicians within the political landscape of Brazil’s São Paulo state, a region that has historically been a focal point for both national and local governance. As one of Brazil’s most populous and economically significant states, São Paulo has long served as a microcosm of the country’s political complexities, where politicians operate within a framework influenced by socio-economic disparities, cultural diversity, and institutional challenges. This paper examines the evolution of political leadership in São Paulo from the early 20th century to contemporary times, analyzing how politicians have navigated issues such as urban development, public policy implementation, and social inequality. By integrating historical context with modern case studies, this document aims to contribute to a deeper understanding of how politicians in São Paulo have shaped—and been shaped by—the unique socio-political environment of the region.</w:t>
      </w:r>
    </w:p>
    <w:bookmarkStart w:id="20" w:name="introduction"/>
    <w:p>
      <w:pPr>
        <w:pStyle w:val="Heading2"/>
      </w:pPr>
      <w:r>
        <w:t xml:space="preserve">1. Introduction</w:t>
      </w:r>
    </w:p>
    <w:p>
      <w:pPr>
        <w:pStyle w:val="FirstParagraph"/>
      </w:pPr>
      <w:r>
        <w:t xml:space="preserve">The state of São Paulo, Brazil’s most populous and economically dominant region, has long held a pivotal role in shaping the nation’s political trajectory. Politicians in this state are not merely local figures but often serve as national leaders, given São Paulo’s influence on Brazil’s economy and policy-making. The interplay between politicians and the socio-political dynamics of São Paulo is crucial to understanding both regional governance and broader Brazilian politics. This document delves into the historical, cultural, and institutional factors that define the role of politicians in São Paulo, emphasizing their responsibilities in addressing challenges such as corruption scandals, public service inefficiencies, and economic inequality. The study is framed within an academic context to provide insights into how political leadership in São Paulo has evolved while remaining deeply intertwined with the state’s identity.</w:t>
      </w:r>
    </w:p>
    <w:bookmarkEnd w:id="20"/>
    <w:bookmarkStart w:id="21" w:name="Xf4e756b7512ace282438cbfce02c51456014351"/>
    <w:p>
      <w:pPr>
        <w:pStyle w:val="Heading2"/>
      </w:pPr>
      <w:r>
        <w:t xml:space="preserve">2. Historical Context of Politicians in São Paulo</w:t>
      </w:r>
    </w:p>
    <w:p>
      <w:pPr>
        <w:pStyle w:val="FirstParagraph"/>
      </w:pPr>
      <w:r>
        <w:t xml:space="preserve">São Paulo’s political history is marked by a series of influential figures who have shaped its trajectory. From the early 20th century, when the state became a hub for coffee production and industrialization, to the modern era characterized by urban expansion and technological innovation, politicians in São Paulo have been central to these transformations. The emergence of political parties such as the Brazilian Democratic Movement Party (PMDB) and later the Workers’ Party (PT) has underscored the role of politicians in mediating between diverse socio-economic groups. Key historical examples include leaders like Júlio Prestes, who served as president during Brazil’s early republican period, and more recently, Governor Geraldo Alckmin and President Luiz Inácio Lula da Silva, both of whom have roots in São Paulo. These figures exemplify how politicians in the state have acted as intermediaries between local needs and national policy agendas.</w:t>
      </w:r>
    </w:p>
    <w:bookmarkEnd w:id="21"/>
    <w:bookmarkStart w:id="22" w:name="methodology"/>
    <w:p>
      <w:pPr>
        <w:pStyle w:val="Heading2"/>
      </w:pPr>
      <w:r>
        <w:t xml:space="preserve">3. Methodology</w:t>
      </w:r>
    </w:p>
    <w:p>
      <w:pPr>
        <w:pStyle w:val="FirstParagraph"/>
      </w:pPr>
      <w:r>
        <w:t xml:space="preserve">This academic document employs a qualitative research methodology, drawing on historical archives, political discourse analysis, and case studies of prominent politicians in São Paulo. Data is sourced from official state records, academic publications on Brazilian politics, and interviews with experts in the field. The study focuses on three key areas: (1) the institutional frameworks governing political leadership in São Paulo; (2) the socio-economic challenges addressed by politicians; and (3) contemporary political movements and their impact on governance. By synthesizing these elements, this document provides a comprehensive analysis of how politicians function within Brazil’s most influential state.</w:t>
      </w:r>
    </w:p>
    <w:bookmarkEnd w:id="22"/>
    <w:bookmarkStart w:id="23" w:name="X56dcf2d08423fe8de97666e01a85149855292af"/>
    <w:p>
      <w:pPr>
        <w:pStyle w:val="Heading2"/>
      </w:pPr>
      <w:r>
        <w:t xml:space="preserve">4. Key Findings: Politician as Catalyst for Change</w:t>
      </w:r>
    </w:p>
    <w:p>
      <w:pPr>
        <w:pStyle w:val="FirstParagraph"/>
      </w:pPr>
      <w:r>
        <w:t xml:space="preserve">The findings reveal that politicians in São Paulo have historically played dual roles: as agents of progressive reform and as gatekeepers of entrenched interests. For instance, during the 1980s and 1990s, the state’s leaders were pivotal in advancing neoliberal policies that prioritized economic liberalization, often at the expense of social welfare programs. Conversely, recent politicians such as Governor João Doria have emphasized urban modernization and public health initiatives amid crises like the COVID-19 pandemic. However, these efforts are frequently hindered by systemic issues such as corruption scandals (e.g., Operation Car Wash) and bureaucratic inertia. The study also highlights how politicians in São Paulo must balance the demands of a diverse electorate, including rural agrarian interests, urban middle-class voters, and marginalized communities.</w:t>
      </w:r>
    </w:p>
    <w:bookmarkEnd w:id="23"/>
    <w:bookmarkStart w:id="24" w:name="political-dynamics-in-brazil-são-paulo"/>
    <w:p>
      <w:pPr>
        <w:pStyle w:val="Heading2"/>
      </w:pPr>
      <w:r>
        <w:t xml:space="preserve">5. Political Dynamics in Brazil São Paulo</w:t>
      </w:r>
    </w:p>
    <w:p>
      <w:pPr>
        <w:pStyle w:val="FirstParagraph"/>
      </w:pPr>
      <w:r>
        <w:t xml:space="preserve">The political landscape of São Paulo is characterized by intense electoral competition and ideological polarization. Politicians in the state often face pressure to align with national trends while addressing localized concerns. For example, the rise of right-wing populism in recent years has led to shifts in policy priorities, with politicians increasingly emphasizing privatization and law-and-order agendas. Simultaneously, grassroots movements such as those advocating for environmental protection or racial equity have pushed politicians to adopt more inclusive policies. This dynamic interplay between top-down governance and bottom-up activism underscores the complexity of political leadership in São Paulo.</w:t>
      </w:r>
    </w:p>
    <w:bookmarkEnd w:id="24"/>
    <w:bookmarkStart w:id="25" w:name="Xa4ef7df2f702316a619782d44b92379ecb1bb9d"/>
    <w:p>
      <w:pPr>
        <w:pStyle w:val="Heading2"/>
      </w:pPr>
      <w:r>
        <w:t xml:space="preserve">6. Challenges Facing Politicians in São Paulo</w:t>
      </w:r>
    </w:p>
    <w:p>
      <w:pPr>
        <w:pStyle w:val="FirstParagraph"/>
      </w:pPr>
      <w:r>
        <w:t xml:space="preserve">Despite their influence, politicians in São Paulo encounter significant challenges. These include managing public expectations amid resource constraints, navigating federal-state tensions over jurisdictional powers, and addressing the legacy of institutional corruption. The state’s sprawling metropolitan areas, such as São Paulo City and Campinas, present unique governance challenges that require innovative solutions from political leaders. Moreover, the digital age has introduced new pressures, including the need to engage with younger voters through social media campaigns while countering misinformation.</w:t>
      </w:r>
    </w:p>
    <w:bookmarkEnd w:id="25"/>
    <w:bookmarkStart w:id="26" w:name="conclusion"/>
    <w:p>
      <w:pPr>
        <w:pStyle w:val="Heading2"/>
      </w:pPr>
      <w:r>
        <w:t xml:space="preserve">7. Conclusion</w:t>
      </w:r>
    </w:p>
    <w:p>
      <w:pPr>
        <w:pStyle w:val="FirstParagraph"/>
      </w:pPr>
      <w:r>
        <w:t xml:space="preserve">In conclusion, this academic document underscores the critical role of politicians in shaping Brazil São Paulo’s political and socio-economic fabric. Their ability to balance local needs with national imperatives, coupled with their resilience in the face of institutional and societal challenges, defines their impact on governance. As São Paulo continues to evolve as a global hub for innovation and culture, the responsibilities of its politicians will only grow more complex. Future research should focus on how emerging trends—such as digital governance and climate policy—will further redefine the role of politicians in this dynamic region.</w:t>
      </w:r>
    </w:p>
    <w:p>
      <w:pPr>
        <w:pStyle w:val="BodyText"/>
      </w:pPr>
      <w:r>
        <w:rPr>
          <w:bCs/>
          <w:b/>
        </w:rPr>
        <w:t xml:space="preserve">Keywords:</w:t>
      </w:r>
      <w:r>
        <w:t xml:space="preserve"> </w:t>
      </w:r>
      <w:r>
        <w:t xml:space="preserve">Politician, Brazil São Paulo, Political Dynamics, Socio-Economic Development, Governance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Brazil São Paulo</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