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Analysis</w:t>
      </w:r>
      <w:r>
        <w:t xml:space="preserve"> </w:t>
      </w:r>
      <w:r>
        <w:t xml:space="preserve">of</w:t>
      </w:r>
      <w:r>
        <w:t xml:space="preserve"> </w:t>
      </w:r>
      <w:r>
        <w:t xml:space="preserve">Politician</w:t>
      </w:r>
      <w:r>
        <w:t xml:space="preserve"> </w:t>
      </w:r>
      <w:r>
        <w:t xml:space="preserve">in</w:t>
      </w:r>
      <w:r>
        <w:t xml:space="preserve"> </w:t>
      </w:r>
      <w:r>
        <w:t xml:space="preserve">France: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p>
    <w:p>
      <w:pPr>
        <w:pStyle w:val="FirstParagraph"/>
      </w:pPr>
      <w:r>
        <w:t xml:space="preserve">```html</w:t>
      </w:r>
    </w:p>
    <w:bookmarkStart w:id="26" w:name="X4746c98bb2ad342773e30180233b2f1ed89b615"/>
    <w:p>
      <w:pPr>
        <w:pStyle w:val="Heading1"/>
      </w:pPr>
      <w:r>
        <w:t xml:space="preserve">An Abstract Academic Analysis of Politicians in France: A Case Study of Paris</w:t>
      </w:r>
    </w:p>
    <w:p>
      <w:pPr>
        <w:pStyle w:val="FirstParagraph"/>
      </w:pPr>
      <w:r>
        <w:t xml:space="preserve">This abstract academic document explores the multifaceted role and significance of politicians within the political landscape of</w:t>
      </w:r>
      <w:r>
        <w:t xml:space="preserve"> </w:t>
      </w:r>
      <w:r>
        <w:rPr>
          <w:bCs/>
          <w:b/>
        </w:rPr>
        <w:t xml:space="preserve">France, specifically in Paris</w:t>
      </w:r>
      <w:r>
        <w:t xml:space="preserve">, a city that has long been a crucible for ideological innovation, governance, and social change. The study examines how politicians in this historic capital have shaped national policy, navigated complex societal dynamics, and responded to the evolving challenges of modern France. By analyzing the interplay between local and national politics in Paris, this document highlights the unique characteristics of</w:t>
      </w:r>
      <w:r>
        <w:t xml:space="preserve"> </w:t>
      </w:r>
      <w:r>
        <w:rPr>
          <w:bCs/>
          <w:b/>
        </w:rPr>
        <w:t xml:space="preserve">politicians</w:t>
      </w:r>
      <w:r>
        <w:t xml:space="preserve"> </w:t>
      </w:r>
      <w:r>
        <w:t xml:space="preserve">operating within a region that is both a symbolic heart of French identity and a hub for progressive political experimentation.</w:t>
      </w:r>
    </w:p>
    <w:bookmarkStart w:id="20" w:name="Xf4df14872b1e84c4ce461d827644dbec6123c4a"/>
    <w:p>
      <w:pPr>
        <w:pStyle w:val="Heading2"/>
      </w:pPr>
      <w:r>
        <w:t xml:space="preserve">The Historical Context: Politicians as Architects of French Identity</w:t>
      </w:r>
    </w:p>
    <w:p>
      <w:pPr>
        <w:pStyle w:val="FirstParagraph"/>
      </w:pPr>
      <w:r>
        <w:t xml:space="preserve">Paris has been central to the political narrative of France since the 18th century, when the revolutionaries who overthrew the monarchy gathered in its streets.</w:t>
      </w:r>
      <w:r>
        <w:t xml:space="preserve"> </w:t>
      </w:r>
      <w:r>
        <w:rPr>
          <w:bCs/>
          <w:b/>
        </w:rPr>
        <w:t xml:space="preserve">Politicians</w:t>
      </w:r>
      <w:r>
        <w:t xml:space="preserve"> </w:t>
      </w:r>
      <w:r>
        <w:t xml:space="preserve">from this era, such as Maximilien Robespierre and Georges Danton, laid the foundations for modern democratic governance in France. Over time, Paris has continued to serve as a microcosm of the nation’s political evolution, with each administration reflecting broader societal values. For instance, during the Third Republic (1870–1940), Parisian politicians like Jules Ferry championed secularism and education reform, policies that remain central to French identity today. This historical continuity underscores the critical role of</w:t>
      </w:r>
      <w:r>
        <w:t xml:space="preserve"> </w:t>
      </w:r>
      <w:r>
        <w:rPr>
          <w:bCs/>
          <w:b/>
        </w:rPr>
        <w:t xml:space="preserve">politicians</w:t>
      </w:r>
      <w:r>
        <w:t xml:space="preserve"> </w:t>
      </w:r>
      <w:r>
        <w:t xml:space="preserve">in preserving and reinterpreting France’s political ethos.</w:t>
      </w:r>
    </w:p>
    <w:p>
      <w:pPr>
        <w:pStyle w:val="BodyText"/>
      </w:pPr>
      <w:r>
        <w:t xml:space="preserve">In the 20th century, Paris became a battleground for ideological struggles between left-wing and right-wing forces. The rise of socialist leaders such as Léon Blum in the interwar period and later, the influence of President François Mitterrand (who hailed from Lyon but was deeply connected to Parisian politics), illustrates how</w:t>
      </w:r>
      <w:r>
        <w:t xml:space="preserve"> </w:t>
      </w:r>
      <w:r>
        <w:rPr>
          <w:bCs/>
          <w:b/>
        </w:rPr>
        <w:t xml:space="preserve">politicians</w:t>
      </w:r>
      <w:r>
        <w:t xml:space="preserve"> </w:t>
      </w:r>
      <w:r>
        <w:t xml:space="preserve">have used the city as a platform to advance their agendas. Even today, Paris remains a focal point for political movements, with its streets witnessing protests on issues ranging from climate change to social justice.</w:t>
      </w:r>
    </w:p>
    <w:bookmarkEnd w:id="20"/>
    <w:bookmarkStart w:id="21" w:name="X7e0e650b8d898c0a9b49e4a80855dac5783eb17"/>
    <w:p>
      <w:pPr>
        <w:pStyle w:val="Heading2"/>
      </w:pPr>
      <w:r>
        <w:t xml:space="preserve">Modern Dynamics: Politicians in the Era of Globalization and Digital Governance</w:t>
      </w:r>
    </w:p>
    <w:p>
      <w:pPr>
        <w:pStyle w:val="FirstParagraph"/>
      </w:pPr>
      <w:r>
        <w:t xml:space="preserve">The role of</w:t>
      </w:r>
      <w:r>
        <w:t xml:space="preserve"> </w:t>
      </w:r>
      <w:r>
        <w:rPr>
          <w:bCs/>
          <w:b/>
        </w:rPr>
        <w:t xml:space="preserve">politicians</w:t>
      </w:r>
      <w:r>
        <w:t xml:space="preserve"> </w:t>
      </w:r>
      <w:r>
        <w:t xml:space="preserve">in contemporary France has been reshaped by globalization, technological advancements, and shifting societal expectations. In Paris, this transformation is particularly evident. Politicians must now navigate a landscape where public opinion is influenced by social media platforms like Twitter and Facebook, which amplify both their voices and the scrutiny they face. For example, President Emmanuel Macron’s 2023 electoral campaign leveraged digital tools to engage young voters in Paris—a demographic that increasingly demands transparency and innovation from its leaders.</w:t>
      </w:r>
    </w:p>
    <w:p>
      <w:pPr>
        <w:pStyle w:val="BodyText"/>
      </w:pPr>
      <w:r>
        <w:t xml:space="preserve">Parisian politicians also grapple with the challenges of urban governance. As one of Europe’s most densely populated cities, Paris requires policies that balance economic growth with environmental sustainability. Politicians like Anne Hidalgo, the current mayor of Paris, have prioritized initiatives such as reducing carbon emissions and promoting cycling infrastructure. These efforts reflect a broader trend in which</w:t>
      </w:r>
      <w:r>
        <w:t xml:space="preserve"> </w:t>
      </w:r>
      <w:r>
        <w:rPr>
          <w:bCs/>
          <w:b/>
        </w:rPr>
        <w:t xml:space="preserve">politicians</w:t>
      </w:r>
      <w:r>
        <w:t xml:space="preserve"> </w:t>
      </w:r>
      <w:r>
        <w:t xml:space="preserve">are expected to act as stewards of both local communities and global ecological priorities.</w:t>
      </w:r>
    </w:p>
    <w:bookmarkEnd w:id="21"/>
    <w:bookmarkStart w:id="22" w:name="Xd42cd5126501f74266793e1dcf19c5c5d7437fe"/>
    <w:p>
      <w:pPr>
        <w:pStyle w:val="Heading2"/>
      </w:pPr>
      <w:r>
        <w:t xml:space="preserve">The Role of Institutions: Politicians Between National and Local Power Structures</w:t>
      </w:r>
    </w:p>
    <w:p>
      <w:pPr>
        <w:pStyle w:val="FirstParagraph"/>
      </w:pPr>
      <w:r>
        <w:t xml:space="preserve">In France, the interplay between national institutions and local governance is complex. While the French president holds significant power,</w:t>
      </w:r>
      <w:r>
        <w:t xml:space="preserve"> </w:t>
      </w:r>
      <w:r>
        <w:rPr>
          <w:bCs/>
          <w:b/>
        </w:rPr>
        <w:t xml:space="preserve">politicians</w:t>
      </w:r>
      <w:r>
        <w:t xml:space="preserve"> </w:t>
      </w:r>
      <w:r>
        <w:t xml:space="preserve">in Paris must also contend with the constraints imposed by institutional frameworks such as the Conseil de Paris (Paris City Council) and the National Assembly. This duality often creates tension between central authority and local autonomy. For instance, debates over urban planning policies in Paris have frequently highlighted clashes between national priorities (e.g., housing shortages) and local needs (e.g., preserving historic neighborhoods). Politicians in this context must negotiate these competing demands while maintaining public trust.</w:t>
      </w:r>
    </w:p>
    <w:p>
      <w:pPr>
        <w:pStyle w:val="BodyText"/>
      </w:pPr>
      <w:r>
        <w:t xml:space="preserve">The 2020 reforms to the French administrative structure further complicated this dynamic. By granting greater autonomy to metropolitan areas like Paris, the reforms empowered</w:t>
      </w:r>
      <w:r>
        <w:t xml:space="preserve"> </w:t>
      </w:r>
      <w:r>
        <w:rPr>
          <w:bCs/>
          <w:b/>
        </w:rPr>
        <w:t xml:space="preserve">politicians</w:t>
      </w:r>
      <w:r>
        <w:t xml:space="preserve"> </w:t>
      </w:r>
      <w:r>
        <w:t xml:space="preserve">to implement policies tailored to their regions’ specific needs. However, this decentralization has also led to fragmentation, as local politicians sometimes prioritize narrow interests over national cohesion.</w:t>
      </w:r>
    </w:p>
    <w:bookmarkEnd w:id="22"/>
    <w:bookmarkStart w:id="23" w:name="X108cbfb54ef7d679f1a16672ef964e8498ac6c4"/>
    <w:p>
      <w:pPr>
        <w:pStyle w:val="Heading2"/>
      </w:pPr>
      <w:r>
        <w:t xml:space="preserve">Social and Economic Challenges: Politicians as Mediators of Inequality</w:t>
      </w:r>
    </w:p>
    <w:p>
      <w:pPr>
        <w:pStyle w:val="FirstParagraph"/>
      </w:pPr>
      <w:r>
        <w:t xml:space="preserve">The socioeconomic disparities in Paris present unique challenges for</w:t>
      </w:r>
      <w:r>
        <w:t xml:space="preserve"> </w:t>
      </w:r>
      <w:r>
        <w:rPr>
          <w:bCs/>
          <w:b/>
        </w:rPr>
        <w:t xml:space="preserve">politicians</w:t>
      </w:r>
      <w:r>
        <w:t xml:space="preserve">. The city is home to both elite enclaves like the 7th arrondissement and impoverished neighborhoods such as Belleville. Politicians must address these inequalities through policies that range from affordable housing initiatives to vocational training programs. The 2015 "grand débat national" (national debate) in France, which was sparked by widespread discontent over economic inequality, saw Parisian politicians at the forefront of public discourse on issues like tax reform and wealth redistribution.</w:t>
      </w:r>
    </w:p>
    <w:p>
      <w:pPr>
        <w:pStyle w:val="BodyText"/>
      </w:pPr>
      <w:r>
        <w:t xml:space="preserve">Additionally,</w:t>
      </w:r>
      <w:r>
        <w:t xml:space="preserve"> </w:t>
      </w:r>
      <w:r>
        <w:rPr>
          <w:bCs/>
          <w:b/>
        </w:rPr>
        <w:t xml:space="preserve">politicians</w:t>
      </w:r>
      <w:r>
        <w:t xml:space="preserve"> </w:t>
      </w:r>
      <w:r>
        <w:t xml:space="preserve">in Paris have been instrumental in addressing the migrant crisis. The city’s role as a major entry point for refugees has forced its leaders to balance humanitarian obligations with political sensitivities. Policies such as providing temporary shelters and integrating migrants into local communities have become central to the political agenda of Parisian officials.</w:t>
      </w:r>
    </w:p>
    <w:bookmarkEnd w:id="23"/>
    <w:bookmarkStart w:id="24" w:name="Xa34a36c3d14d83bfcd1a3ba0a2f750d1ff95c36"/>
    <w:p>
      <w:pPr>
        <w:pStyle w:val="Heading2"/>
      </w:pPr>
      <w:r>
        <w:t xml:space="preserve">The Cultural Dimension: Politicians as Symbols of National Identity</w:t>
      </w:r>
    </w:p>
    <w:p>
      <w:pPr>
        <w:pStyle w:val="FirstParagraph"/>
      </w:pPr>
      <w:r>
        <w:t xml:space="preserve">Paris is not only a political and economic hub but also a cultural capital where</w:t>
      </w:r>
      <w:r>
        <w:t xml:space="preserve"> </w:t>
      </w:r>
      <w:r>
        <w:rPr>
          <w:bCs/>
          <w:b/>
        </w:rPr>
        <w:t xml:space="preserve">politicians</w:t>
      </w:r>
      <w:r>
        <w:t xml:space="preserve"> </w:t>
      </w:r>
      <w:r>
        <w:t xml:space="preserve">often intersect with the arts, media, and public life. From the speeches of Charles de Gaulle at the Elysée Palace to the modern-day debates in Montmartre’s cafes, politicians in Paris are frequently portrayed as figures of national identity. This cultural symbolism places additional pressure on</w:t>
      </w:r>
      <w:r>
        <w:t xml:space="preserve"> </w:t>
      </w:r>
      <w:r>
        <w:rPr>
          <w:bCs/>
          <w:b/>
        </w:rPr>
        <w:t xml:space="preserve">politicians</w:t>
      </w:r>
      <w:r>
        <w:t xml:space="preserve"> </w:t>
      </w:r>
      <w:r>
        <w:t xml:space="preserve">to embody values such as secularism, equality, and resilience—principles that have historically defined France.</w:t>
      </w:r>
    </w:p>
    <w:p>
      <w:pPr>
        <w:pStyle w:val="BodyText"/>
      </w:pPr>
      <w:r>
        <w:t xml:space="preserve">The 2015 terrorist attacks in Paris further underscored the symbolic weight of</w:t>
      </w:r>
      <w:r>
        <w:t xml:space="preserve"> </w:t>
      </w:r>
      <w:r>
        <w:rPr>
          <w:bCs/>
          <w:b/>
        </w:rPr>
        <w:t xml:space="preserve">politicians</w:t>
      </w:r>
      <w:r>
        <w:t xml:space="preserve">. Leaders like Macron and Hidalgo played pivotal roles in rallying the nation, emphasizing unity against extremism while addressing underlying social tensions. This event highlighted how</w:t>
      </w:r>
      <w:r>
        <w:t xml:space="preserve"> </w:t>
      </w:r>
      <w:r>
        <w:rPr>
          <w:bCs/>
          <w:b/>
        </w:rPr>
        <w:t xml:space="preserve">politicians</w:t>
      </w:r>
      <w:r>
        <w:t xml:space="preserve"> </w:t>
      </w:r>
      <w:r>
        <w:t xml:space="preserve">in Paris must navigate not only governance but also the emotional and cultural fabric of a society still grappling with its history.</w:t>
      </w:r>
    </w:p>
    <w:bookmarkEnd w:id="24"/>
    <w:bookmarkStart w:id="25" w:name="X3a76f32247f02298eeba5e8cea284e745cd947c"/>
    <w:p>
      <w:pPr>
        <w:pStyle w:val="Heading2"/>
      </w:pPr>
      <w:r>
        <w:t xml:space="preserve">Conclusion: The Future of Politicians in France’s Capital</w:t>
      </w:r>
    </w:p>
    <w:p>
      <w:pPr>
        <w:pStyle w:val="FirstParagraph"/>
      </w:pPr>
      <w:r>
        <w:t xml:space="preserve">In summary,</w:t>
      </w:r>
      <w:r>
        <w:t xml:space="preserve"> </w:t>
      </w:r>
      <w:r>
        <w:rPr>
          <w:bCs/>
          <w:b/>
        </w:rPr>
        <w:t xml:space="preserve">politicians</w:t>
      </w:r>
      <w:r>
        <w:t xml:space="preserve"> </w:t>
      </w:r>
      <w:r>
        <w:t xml:space="preserve">operating within the context of</w:t>
      </w:r>
      <w:r>
        <w:t xml:space="preserve"> </w:t>
      </w:r>
      <w:r>
        <w:rPr>
          <w:bCs/>
          <w:b/>
        </w:rPr>
        <w:t xml:space="preserve">France, Paris</w:t>
      </w:r>
      <w:r>
        <w:t xml:space="preserve">, are tasked with an intricate blend of historical stewardship, modern governance challenges, and cultural representation. Their role is shaped by the city’s unique position as both a national symbol and a dynamic urban center. As France continues to confront global issues—climate change, technological disruption, and social fragmentation—</w:t>
      </w:r>
      <w:r>
        <w:rPr>
          <w:bCs/>
          <w:b/>
        </w:rPr>
        <w:t xml:space="preserve">politicians</w:t>
      </w:r>
      <w:r>
        <w:t xml:space="preserve"> </w:t>
      </w:r>
      <w:r>
        <w:t xml:space="preserve">in Paris will remain central to shaping its response. This abstract academic analysis underscores the necessity of studying</w:t>
      </w:r>
      <w:r>
        <w:t xml:space="preserve"> </w:t>
      </w:r>
      <w:r>
        <w:rPr>
          <w:bCs/>
          <w:b/>
        </w:rPr>
        <w:t xml:space="preserve">politicians</w:t>
      </w:r>
      <w:r>
        <w:t xml:space="preserve"> </w:t>
      </w:r>
      <w:r>
        <w:t xml:space="preserve">not merely as individuals in power but as agents of a society striving to reconcile tradition with transformation.</w:t>
      </w:r>
    </w:p>
    <w:p>
      <w:pPr>
        <w:pStyle w:val="BodyText"/>
      </w:pPr>
      <w:r>
        <w:rPr>
          <w:iCs/>
          <w:i/>
        </w:rPr>
        <w:t xml:space="preserve">This document is intended for academic and research purposes, focusing on the interplay between</w:t>
      </w:r>
      <w:r>
        <w:rPr>
          <w:iCs/>
          <w:i/>
        </w:rPr>
        <w:t xml:space="preserve"> </w:t>
      </w:r>
      <w:r>
        <w:rPr>
          <w:bCs/>
          <w:b/>
          <w:iCs/>
          <w:i/>
        </w:rPr>
        <w:t xml:space="preserve">politicians</w:t>
      </w:r>
      <w:r>
        <w:rPr>
          <w:iCs/>
          <w:i/>
        </w:rPr>
        <w:t xml:space="preserve">, governance, and societal dynamics in</w:t>
      </w:r>
      <w:r>
        <w:rPr>
          <w:iCs/>
          <w:i/>
        </w:rPr>
        <w:t xml:space="preserve"> </w:t>
      </w:r>
      <w:r>
        <w:rPr>
          <w:bCs/>
          <w:b/>
          <w:iCs/>
          <w:i/>
        </w:rPr>
        <w:t xml:space="preserve">France, Paris</w:t>
      </w:r>
      <w:r>
        <w:rPr>
          <w:iCs/>
          <w:i/>
        </w:rPr>
        <w:t xml:space="preserve">. Further interdisciplinary studies are recommended to explore the evolving role of politics in urban centers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Analysis of Politician in France: A Case Study of Paris</dc:title>
  <dc:creator/>
  <dc:language>en</dc:language>
  <cp:keywords/>
  <dcterms:created xsi:type="dcterms:W3CDTF">2026-07-21T16:28:51Z</dcterms:created>
  <dcterms:modified xsi:type="dcterms:W3CDTF">2026-07-21T16:28:51Z</dcterms:modified>
</cp:coreProperties>
</file>

<file path=docProps/custom.xml><?xml version="1.0" encoding="utf-8"?>
<Properties xmlns="http://schemas.openxmlformats.org/officeDocument/2006/custom-properties" xmlns:vt="http://schemas.openxmlformats.org/officeDocument/2006/docPropsVTypes"/>
</file>