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Israel</w:t>
      </w:r>
      <w:r>
        <w:t xml:space="preserve"> </w:t>
      </w:r>
      <w:r>
        <w:t xml:space="preserve">Jerusalem</w:t>
      </w:r>
    </w:p>
    <w:bookmarkStart w:id="26" w:name="X7bedbc2ed0367c3b78cd5e9f7d3cb3a480e7fde"/>
    <w:p>
      <w:pPr>
        <w:pStyle w:val="Heading1"/>
      </w:pPr>
      <w:r>
        <w:rPr>
          <w:bCs/>
          <w:b/>
        </w:rPr>
        <w:t xml:space="preserve">Abstract Academic Document on the Role of Politicians in Israel Jerusalem</w:t>
      </w:r>
    </w:p>
    <w:p>
      <w:pPr>
        <w:pStyle w:val="FirstParagraph"/>
      </w:pPr>
      <w:r>
        <w:rPr>
          <w:bCs/>
          <w:b/>
        </w:rPr>
        <w:t xml:space="preserve">Abstract:</w:t>
      </w:r>
    </w:p>
    <w:p>
      <w:pPr>
        <w:pStyle w:val="BodyText"/>
      </w:pPr>
      <w:r>
        <w:t xml:space="preserve">The role of</w:t>
      </w:r>
      <w:r>
        <w:t xml:space="preserve"> </w:t>
      </w:r>
      <w:r>
        <w:rPr>
          <w:iCs/>
          <w:i/>
        </w:rPr>
        <w:t xml:space="preserve">politician</w:t>
      </w:r>
      <w:r>
        <w:t xml:space="preserve">s in</w:t>
      </w:r>
      <w:r>
        <w:t xml:space="preserve"> </w:t>
      </w:r>
      <w:r>
        <w:rPr>
          <w:iCs/>
          <w:i/>
        </w:rPr>
        <w:t xml:space="preserve">Israel Jerusalem</w:t>
      </w:r>
      <w:r>
        <w:t xml:space="preserve"> </w:t>
      </w:r>
      <w:r>
        <w:t xml:space="preserve">is a critical lens through which to examine the interplay of politics, religion, and identity in one of the most contested urban spaces in the modern world. As a city with deep historical, religious, and geopolitical significance, Jerusalem has long been a focal point for political discourse, both within Israel and internationally. This academic document explores how</w:t>
      </w:r>
      <w:r>
        <w:t xml:space="preserve"> </w:t>
      </w:r>
      <w:r>
        <w:rPr>
          <w:iCs/>
          <w:i/>
        </w:rPr>
        <w:t xml:space="preserve">politician</w:t>
      </w:r>
      <w:r>
        <w:t xml:space="preserve">s navigate the complex dynamics of governance in</w:t>
      </w:r>
      <w:r>
        <w:t xml:space="preserve"> </w:t>
      </w:r>
      <w:r>
        <w:rPr>
          <w:iCs/>
          <w:i/>
        </w:rPr>
        <w:t xml:space="preserve">Israel Jerusalem</w:t>
      </w:r>
      <w:r>
        <w:t xml:space="preserve">, balancing local concerns with national priorities while addressing the unique challenges posed by the city’s symbolic and territorial importance. By analyzing historical precedents, contemporary political strategies, and sociopolitical tensions, this study provides a nuanced understanding of how</w:t>
      </w:r>
      <w:r>
        <w:t xml:space="preserve"> </w:t>
      </w:r>
      <w:r>
        <w:rPr>
          <w:iCs/>
          <w:i/>
        </w:rPr>
        <w:t xml:space="preserve">politician</w:t>
      </w:r>
      <w:r>
        <w:t xml:space="preserve">s in Jerusalem shape policy, represent constituents, and contribute to Israel’s broader political landscape.</w:t>
      </w:r>
    </w:p>
    <w:bookmarkStart w:id="20" w:name="X64c339c8d8bdfc1426a87e2e466107a375349e3"/>
    <w:p>
      <w:pPr>
        <w:pStyle w:val="Heading2"/>
      </w:pPr>
      <w:r>
        <w:rPr>
          <w:bCs/>
          <w:b/>
        </w:rPr>
        <w:t xml:space="preserve">The Significance of Jerusalem in Israeli Politics</w:t>
      </w:r>
    </w:p>
    <w:p>
      <w:pPr>
        <w:pStyle w:val="FirstParagraph"/>
      </w:pPr>
      <w:r>
        <w:t xml:space="preserve">Jerusalem is not merely a city within Israel but the symbolic heart of the nation. Declared the "eternal and undivided capital" of Israel by law in 1980, its status remains a cornerstone of Israeli identity and policy. However, this declaration has been met with international criticism and resistance, as Palestine also claims East Jerusalem as its future capital. The city’s religious significance—home to Judaism’s holiest site (the Western Wall), Christianity’s Church of the Holy Sepulchre, and Islam’s Al-Aqsa Mosque—adds layers of complexity to its political status.</w:t>
      </w:r>
      <w:r>
        <w:t xml:space="preserve"> </w:t>
      </w:r>
      <w:r>
        <w:rPr>
          <w:iCs/>
          <w:i/>
        </w:rPr>
        <w:t xml:space="preserve">Politician</w:t>
      </w:r>
      <w:r>
        <w:t xml:space="preserve">s in Jerusalem must contend with these competing narratives, ensuring policies align with national interests while addressing the needs of a diverse population that includes Jews, Muslims, Christians, and other religious minorities.</w:t>
      </w:r>
    </w:p>
    <w:p>
      <w:pPr>
        <w:pStyle w:val="BodyText"/>
      </w:pPr>
      <w:r>
        <w:t xml:space="preserve">The political landscape of Jerusalem is further complicated by its demographic makeup. While Jewish residents constitute the majority (approximately 62% as of recent estimates), the Arab population (predominantly Muslim) has grown significantly over the years. This demographic reality necessitates a delicate balancing act by</w:t>
      </w:r>
      <w:r>
        <w:t xml:space="preserve"> </w:t>
      </w:r>
      <w:r>
        <w:rPr>
          <w:iCs/>
          <w:i/>
        </w:rPr>
        <w:t xml:space="preserve">politician</w:t>
      </w:r>
      <w:r>
        <w:t xml:space="preserve">s, who must address issues such as housing, infrastructure, and religious freedom while navigating tensions between Jewish and Arab communities. The role of</w:t>
      </w:r>
      <w:r>
        <w:t xml:space="preserve"> </w:t>
      </w:r>
      <w:r>
        <w:rPr>
          <w:iCs/>
          <w:i/>
        </w:rPr>
        <w:t xml:space="preserve">politician</w:t>
      </w:r>
      <w:r>
        <w:t xml:space="preserve">s in this context is not only to legislate but also to mediate between competing interests that often reflect broader national divides.</w:t>
      </w:r>
    </w:p>
    <w:bookmarkEnd w:id="20"/>
    <w:bookmarkStart w:id="21" w:name="X20081084289d602a1595cff7bb38dc0bf5b318a"/>
    <w:p>
      <w:pPr>
        <w:pStyle w:val="Heading2"/>
      </w:pPr>
      <w:r>
        <w:rPr>
          <w:bCs/>
          <w:b/>
        </w:rPr>
        <w:t xml:space="preserve">The Political Dynamics of Jerusalem: Local vs. National Interests</w:t>
      </w:r>
    </w:p>
    <w:p>
      <w:pPr>
        <w:pStyle w:val="FirstParagraph"/>
      </w:pPr>
      <w:r>
        <w:t xml:space="preserve">Jerusalem’s status as the capital of Israel places its</w:t>
      </w:r>
      <w:r>
        <w:t xml:space="preserve"> </w:t>
      </w:r>
      <w:r>
        <w:rPr>
          <w:iCs/>
          <w:i/>
        </w:rPr>
        <w:t xml:space="preserve">politician</w:t>
      </w:r>
      <w:r>
        <w:t xml:space="preserve">s in a unique position, where local governance is intertwined with national politics. Unlike other Israeli cities, which operate under municipal authorities with relative autonomy, Jerusalem’s mayor and city council are subject to heightened scrutiny from the central government. This dynamic often results in friction between local leaders and national policymakers, particularly on issues related to land use, religious site management, and international recognition of Jerusalem’s status.</w:t>
      </w:r>
    </w:p>
    <w:p>
      <w:pPr>
        <w:pStyle w:val="BodyText"/>
      </w:pPr>
      <w:r>
        <w:t xml:space="preserve">The role of</w:t>
      </w:r>
      <w:r>
        <w:t xml:space="preserve"> </w:t>
      </w:r>
      <w:r>
        <w:rPr>
          <w:iCs/>
          <w:i/>
        </w:rPr>
        <w:t xml:space="preserve">politician</w:t>
      </w:r>
      <w:r>
        <w:t xml:space="preserve">s in Jerusalem is also shaped by the city’s strategic importance in regional geopolitics. As a flashpoint for conflict with Palestinian groups and neighboring Arab states, Jerusalem remains a target for political rhetoric and action.</w:t>
      </w:r>
      <w:r>
        <w:t xml:space="preserve"> </w:t>
      </w:r>
      <w:r>
        <w:rPr>
          <w:iCs/>
          <w:i/>
        </w:rPr>
        <w:t xml:space="preserve">Politician</w:t>
      </w:r>
      <w:r>
        <w:t xml:space="preserve">s must therefore craft policies that reinforce Israel’s sovereignty over the city while avoiding actions that could provoke instability or international condemnation. For example, decisions regarding the expansion of Jewish neighborhoods in East Jerusalem or the regulation of religious practices often draw criticism from both domestic opponents and global actors.</w:t>
      </w:r>
    </w:p>
    <w:bookmarkEnd w:id="21"/>
    <w:bookmarkStart w:id="22" w:name="X54303f1d97110cb732c80cefe08ecf89e9c12ba"/>
    <w:p>
      <w:pPr>
        <w:pStyle w:val="Heading2"/>
      </w:pPr>
      <w:r>
        <w:rPr>
          <w:bCs/>
          <w:b/>
        </w:rPr>
        <w:t xml:space="preserve">Case Studies: Notable Politicians in Jerusalem</w:t>
      </w:r>
    </w:p>
    <w:p>
      <w:pPr>
        <w:pStyle w:val="FirstParagraph"/>
      </w:pPr>
      <w:r>
        <w:t xml:space="preserve">To illustrate the complexities faced by</w:t>
      </w:r>
      <w:r>
        <w:t xml:space="preserve"> </w:t>
      </w:r>
      <w:r>
        <w:rPr>
          <w:iCs/>
          <w:i/>
        </w:rPr>
        <w:t xml:space="preserve">politician</w:t>
      </w:r>
      <w:r>
        <w:t xml:space="preserve">s in</w:t>
      </w:r>
      <w:r>
        <w:t xml:space="preserve"> </w:t>
      </w:r>
      <w:r>
        <w:rPr>
          <w:iCs/>
          <w:i/>
        </w:rPr>
        <w:t xml:space="preserve">Israel Jerusalem</w:t>
      </w:r>
      <w:r>
        <w:t xml:space="preserve">, it is useful to examine historical and contemporary figures who have shaped the city’s trajectory. One such figure is Ehud Olmert, who served as mayor of Jerusalem from 1993 to 2003. Olmert’s tenure was marked by efforts to modernize the city while preserving its religious heritage, including initiatives to expand infrastructure and improve services for Arab residents. His later role as Israeli Prime Minister (2006–2008) further highlighted the connection between Jerusalem’s local politics and national leadership, particularly during the 2006 Lebanon War.</w:t>
      </w:r>
    </w:p>
    <w:p>
      <w:pPr>
        <w:pStyle w:val="BodyText"/>
      </w:pPr>
      <w:r>
        <w:t xml:space="preserve">Another prominent example is Nir Barkat, who served as mayor of Jerusalem from 2013 to 2018. Barkat’s tenure emphasized economic development and security measures, including the expansion of the Western Wall plaza and increased police presence in contested areas. His policies reflected a broader Israeli political trend of prioritizing Jewish identity and religious freedom while addressing concerns about demographic shifts in the city.</w:t>
      </w:r>
    </w:p>
    <w:bookmarkEnd w:id="22"/>
    <w:bookmarkStart w:id="23" w:name="X8400f2de856d051729741c4ec17eb3232329f61"/>
    <w:p>
      <w:pPr>
        <w:pStyle w:val="Heading2"/>
      </w:pPr>
      <w:r>
        <w:rPr>
          <w:bCs/>
          <w:b/>
        </w:rPr>
        <w:t xml:space="preserve">Challenges Facing Politicians in Jerusalem</w:t>
      </w:r>
    </w:p>
    <w:p>
      <w:pPr>
        <w:pStyle w:val="FirstParagraph"/>
      </w:pPr>
      <w:r>
        <w:t xml:space="preserve">The role of</w:t>
      </w:r>
      <w:r>
        <w:t xml:space="preserve"> </w:t>
      </w:r>
      <w:r>
        <w:rPr>
          <w:iCs/>
          <w:i/>
        </w:rPr>
        <w:t xml:space="preserve">politician</w:t>
      </w:r>
      <w:r>
        <w:t xml:space="preserve">s in</w:t>
      </w:r>
      <w:r>
        <w:t xml:space="preserve"> </w:t>
      </w:r>
      <w:r>
        <w:rPr>
          <w:iCs/>
          <w:i/>
        </w:rPr>
        <w:t xml:space="preserve">Israel Jerusalem</w:t>
      </w:r>
      <w:r>
        <w:t xml:space="preserve"> </w:t>
      </w:r>
      <w:r>
        <w:t xml:space="preserve">is fraught with challenges that are both unique to the city and reflective of broader Israeli political struggles. One major challenge is the lack of a consensus on Jerusalem’s status, which complicates long-term planning and governance. For instance, while Israel seeks to consolidate its control over the entire city, international efforts (such as the U.S. recognition of Jerusalem as Israel’s capital in 2017) have created tensions between local leaders and global actors.</w:t>
      </w:r>
    </w:p>
    <w:p>
      <w:pPr>
        <w:pStyle w:val="BodyText"/>
      </w:pPr>
      <w:r>
        <w:t xml:space="preserve">Another challenge is the need to address social inequalities that persist within Jerusalem’s Jewish and Arab communities.</w:t>
      </w:r>
      <w:r>
        <w:t xml:space="preserve"> </w:t>
      </w:r>
      <w:r>
        <w:rPr>
          <w:iCs/>
          <w:i/>
        </w:rPr>
        <w:t xml:space="preserve">Politician</w:t>
      </w:r>
      <w:r>
        <w:t xml:space="preserve">s must balance investments in infrastructure, education, and healthcare while navigating political opposition from groups that perceive such efforts as discriminatory or insufficient. Additionally, the rise of nationalist movements in Israel has placed pressure on</w:t>
      </w:r>
      <w:r>
        <w:t xml:space="preserve"> </w:t>
      </w:r>
      <w:r>
        <w:rPr>
          <w:iCs/>
          <w:i/>
        </w:rPr>
        <w:t xml:space="preserve">politician</w:t>
      </w:r>
      <w:r>
        <w:t xml:space="preserve">s to align with hardline policies on Jerusalem’s status, even at the cost of alienating Arab citizens or international allies.</w:t>
      </w:r>
    </w:p>
    <w:bookmarkEnd w:id="23"/>
    <w:bookmarkStart w:id="24" w:name="X452ae70d0199fe90ed51e5375828fed997b8766"/>
    <w:p>
      <w:pPr>
        <w:pStyle w:val="Heading2"/>
      </w:pPr>
      <w:r>
        <w:rPr>
          <w:bCs/>
          <w:b/>
        </w:rPr>
        <w:t xml:space="preserve">The Future of Political Leadership in Jerusalem</w:t>
      </w:r>
    </w:p>
    <w:p>
      <w:pPr>
        <w:pStyle w:val="FirstParagraph"/>
      </w:pPr>
      <w:r>
        <w:t xml:space="preserve">As</w:t>
      </w:r>
      <w:r>
        <w:t xml:space="preserve"> </w:t>
      </w:r>
      <w:r>
        <w:rPr>
          <w:iCs/>
          <w:i/>
        </w:rPr>
        <w:t xml:space="preserve">Israel Jerusalem</w:t>
      </w:r>
      <w:r>
        <w:t xml:space="preserve"> </w:t>
      </w:r>
      <w:r>
        <w:t xml:space="preserve">continues to evolve, the role of</w:t>
      </w:r>
      <w:r>
        <w:t xml:space="preserve"> </w:t>
      </w:r>
      <w:r>
        <w:rPr>
          <w:iCs/>
          <w:i/>
        </w:rPr>
        <w:t xml:space="preserve">politician</w:t>
      </w:r>
      <w:r>
        <w:t xml:space="preserve">s will remain central to its governance and identity. Emerging challenges such as climate change, urbanization, and the ongoing Israeli-Palestinian conflict will require innovative approaches from local leaders. At the same time, demographic shifts—such as increased immigration and changing religious demographics—will test the ability of</w:t>
      </w:r>
      <w:r>
        <w:t xml:space="preserve"> </w:t>
      </w:r>
      <w:r>
        <w:rPr>
          <w:iCs/>
          <w:i/>
        </w:rPr>
        <w:t xml:space="preserve">politician</w:t>
      </w:r>
      <w:r>
        <w:t xml:space="preserve">s to foster inclusion while maintaining political stability.</w:t>
      </w:r>
    </w:p>
    <w:p>
      <w:pPr>
        <w:pStyle w:val="BodyText"/>
      </w:pPr>
      <w:r>
        <w:t xml:space="preserve">The future of Jerusalem’s politics may also depend on how effectively</w:t>
      </w:r>
      <w:r>
        <w:t xml:space="preserve"> </w:t>
      </w:r>
      <w:r>
        <w:rPr>
          <w:iCs/>
          <w:i/>
        </w:rPr>
        <w:t xml:space="preserve">politician</w:t>
      </w:r>
      <w:r>
        <w:t xml:space="preserve">s can navigate international pressures. As global attention to the city’s status persists, local leaders must find ways to assert Jerusalem’s importance within Israel while engaging with the broader international community. This task will demand not only political acumen but also a deep understanding of history, religion, and diplomacy.</w:t>
      </w:r>
    </w:p>
    <w:bookmarkEnd w:id="24"/>
    <w:bookmarkStart w:id="25" w:name="conclusion"/>
    <w:p>
      <w:pPr>
        <w:pStyle w:val="Heading2"/>
      </w:pPr>
      <w:r>
        <w:rPr>
          <w:bCs/>
          <w:b/>
        </w:rPr>
        <w:t xml:space="preserve">Conclusion</w:t>
      </w:r>
    </w:p>
    <w:p>
      <w:pPr>
        <w:pStyle w:val="FirstParagraph"/>
      </w:pPr>
      <w:r>
        <w:t xml:space="preserve">In conclusion, the</w:t>
      </w:r>
      <w:r>
        <w:t xml:space="preserve"> </w:t>
      </w:r>
      <w:r>
        <w:rPr>
          <w:iCs/>
          <w:i/>
        </w:rPr>
        <w:t xml:space="preserve">politician</w:t>
      </w:r>
      <w:r>
        <w:t xml:space="preserve">s of</w:t>
      </w:r>
      <w:r>
        <w:t xml:space="preserve"> </w:t>
      </w:r>
      <w:r>
        <w:rPr>
          <w:iCs/>
          <w:i/>
        </w:rPr>
        <w:t xml:space="preserve">Israel Jerusalem</w:t>
      </w:r>
      <w:r>
        <w:t xml:space="preserve"> </w:t>
      </w:r>
      <w:r>
        <w:t xml:space="preserve">occupy a unique and complex position in the national and global political arena. Their role extends beyond municipal governance to include managing the symbolic, religious, and territorial significance of a city that is both a cornerstone of Israeli identity and a flashpoint for international conflict. By examining their strategies, challenges, and contributions, this academic document underscores the critical importance of Jerusalem’s politics in shaping not only Israel’s future but also the broader Middle East. As</w:t>
      </w:r>
      <w:r>
        <w:t xml:space="preserve"> </w:t>
      </w:r>
      <w:r>
        <w:rPr>
          <w:iCs/>
          <w:i/>
        </w:rPr>
        <w:t xml:space="preserve">Israel Jerusalem</w:t>
      </w:r>
      <w:r>
        <w:t xml:space="preserve"> </w:t>
      </w:r>
      <w:r>
        <w:t xml:space="preserve">continues to be a focal point of contention and aspiration, the actions of its</w:t>
      </w:r>
      <w:r>
        <w:t xml:space="preserve"> </w:t>
      </w:r>
      <w:r>
        <w:rPr>
          <w:iCs/>
          <w:i/>
        </w:rPr>
        <w:t xml:space="preserve">politician</w:t>
      </w:r>
      <w:r>
        <w:t xml:space="preserve">s will remain pivotal in defining its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Israel Jerusalem</dc:title>
  <dc:creator/>
  <dc:language>en</dc:language>
  <cp:keywords/>
  <dcterms:created xsi:type="dcterms:W3CDTF">2026-07-21T04:53:13Z</dcterms:created>
  <dcterms:modified xsi:type="dcterms:W3CDTF">2026-07-21T04:53:13Z</dcterms:modified>
</cp:coreProperties>
</file>

<file path=docProps/custom.xml><?xml version="1.0" encoding="utf-8"?>
<Properties xmlns="http://schemas.openxmlformats.org/officeDocument/2006/custom-properties" xmlns:vt="http://schemas.openxmlformats.org/officeDocument/2006/docPropsVTypes"/>
</file>