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acc8a2a1cb67b27c2f6ac138811a1ec8d9e0276"/>
    <w:p>
      <w:pPr>
        <w:pStyle w:val="Heading1"/>
      </w:pPr>
      <w:r>
        <w:t xml:space="preserve">Abstract Academic Document: The Role of the Politician in Nigeria’s Capital City, Abuja</w:t>
      </w:r>
    </w:p>
    <w:p>
      <w:pPr>
        <w:pStyle w:val="FirstParagraph"/>
      </w:pPr>
      <w:r>
        <w:rPr>
          <w:bCs/>
          <w:b/>
        </w:rPr>
        <w:t xml:space="preserve">Keywords:</w:t>
      </w:r>
      <w:r>
        <w:t xml:space="preserve"> </w:t>
      </w:r>
      <w:r>
        <w:t xml:space="preserve">Abstract academic, Politician, Nigeria Abuja.</w:t>
      </w:r>
    </w:p>
    <w:bookmarkStart w:id="20" w:name="introduction"/>
    <w:p>
      <w:pPr>
        <w:pStyle w:val="Heading2"/>
      </w:pPr>
      <w:r>
        <w:t xml:space="preserve">Introduction</w:t>
      </w:r>
    </w:p>
    <w:p>
      <w:pPr>
        <w:pStyle w:val="FirstParagraph"/>
      </w:pPr>
      <w:r>
        <w:t xml:space="preserve">In the context of contemporary Nigerian political science and governance studies, the role of</w:t>
      </w:r>
      <w:r>
        <w:t xml:space="preserve"> </w:t>
      </w:r>
      <w:r>
        <w:rPr>
          <w:bCs/>
          <w:b/>
        </w:rPr>
        <w:t xml:space="preserve">politicians</w:t>
      </w:r>
      <w:r>
        <w:t xml:space="preserve"> </w:t>
      </w:r>
      <w:r>
        <w:t xml:space="preserve">in shaping national policy and societal development is a subject of enduring academic interest. This</w:t>
      </w:r>
      <w:r>
        <w:t xml:space="preserve"> </w:t>
      </w:r>
      <w:r>
        <w:rPr>
          <w:iCs/>
          <w:i/>
        </w:rPr>
        <w:t xml:space="preserve">abstract academic</w:t>
      </w:r>
      <w:r>
        <w:t xml:space="preserve"> </w:t>
      </w:r>
      <w:r>
        <w:t xml:space="preserve">document critically examines the multifaceted role of politicians within Nigeria’s capital city, Abuja, as both a symbolic and functional center for political power in the Federal Republic of Nigeria. Since its establishment as the capital in 1991, Abuja has emerged as a nexus of political activity, where decision-making processes are influenced by historical legacies, socio-economic challenges, and evolving democratic practices. This analysis focuses on how</w:t>
      </w:r>
      <w:r>
        <w:t xml:space="preserve"> </w:t>
      </w:r>
      <w:r>
        <w:rPr>
          <w:bCs/>
          <w:b/>
        </w:rPr>
        <w:t xml:space="preserve">politicians</w:t>
      </w:r>
      <w:r>
        <w:t xml:space="preserve"> </w:t>
      </w:r>
      <w:r>
        <w:t xml:space="preserve">in Abuja navigate the complexities of governance in a diverse and often polarized nation.</w:t>
      </w:r>
    </w:p>
    <w:bookmarkEnd w:id="20"/>
    <w:bookmarkStart w:id="21" w:name="X0704b52ede9e713943a488dfa1a1508a8507b23"/>
    <w:p>
      <w:pPr>
        <w:pStyle w:val="Heading2"/>
      </w:pPr>
      <w:r>
        <w:t xml:space="preserve">The Political Landscape of Nigeria’s Capital</w:t>
      </w:r>
    </w:p>
    <w:p>
      <w:pPr>
        <w:pStyle w:val="FirstParagraph"/>
      </w:pPr>
      <w:r>
        <w:t xml:space="preserve">Nigeria’s capital,</w:t>
      </w:r>
      <w:r>
        <w:t xml:space="preserve"> </w:t>
      </w:r>
      <w:r>
        <w:rPr>
          <w:bCs/>
          <w:b/>
        </w:rPr>
        <w:t xml:space="preserve">Nigeria Abuja</w:t>
      </w:r>
      <w:r>
        <w:t xml:space="preserve">, serves as the seat of government, housing key political institutions such as the National Assembly, the Federal Executive Council (FEC), and numerous federal agencies. Politicians operating in this space are tasked with representing their constituencies while adhering to national priorities. The unique geographical and administrative setup of Abuja—a planned city designed to centralize power—has created a distinct dynamic between local governance and national politics.</w:t>
      </w:r>
      <w:r>
        <w:t xml:space="preserve"> </w:t>
      </w:r>
      <w:r>
        <w:rPr>
          <w:bCs/>
          <w:b/>
        </w:rPr>
        <w:t xml:space="preserve">Politicians</w:t>
      </w:r>
      <w:r>
        <w:t xml:space="preserve"> </w:t>
      </w:r>
      <w:r>
        <w:t xml:space="preserve">here must balance regional interests, ethnic diversity, and the demands of a rapidly urbanizing population.</w:t>
      </w:r>
    </w:p>
    <w:p>
      <w:pPr>
        <w:pStyle w:val="BodyText"/>
      </w:pPr>
      <w:r>
        <w:t xml:space="preserve">The political environment in</w:t>
      </w:r>
      <w:r>
        <w:t xml:space="preserve"> </w:t>
      </w:r>
      <w:r>
        <w:rPr>
          <w:bCs/>
          <w:b/>
        </w:rPr>
        <w:t xml:space="preserve">Nigeria Abuja</w:t>
      </w:r>
      <w:r>
        <w:t xml:space="preserve"> </w:t>
      </w:r>
      <w:r>
        <w:t xml:space="preserve">is characterized by high stakes, with decisions made in the capital often reverberating across Nigeria’s 36 states and over 700 local governments. For instance, policies on oil revenue allocation, infrastructure development, and national security are deliberated within the walls of Abuja’s government complexes. However, this centralization has also been a point of contention among regional leaders who argue that it exacerbates disparities in resource distribution.</w:t>
      </w:r>
    </w:p>
    <w:bookmarkEnd w:id="21"/>
    <w:bookmarkStart w:id="22" w:name="Xf9dcb0f88cd5815a2637de1216cf6821a1cc231"/>
    <w:p>
      <w:pPr>
        <w:pStyle w:val="Heading2"/>
      </w:pPr>
      <w:r>
        <w:t xml:space="preserve">The Role of Politicians in Nigerian Governance</w:t>
      </w:r>
    </w:p>
    <w:p>
      <w:pPr>
        <w:pStyle w:val="FirstParagraph"/>
      </w:pPr>
      <w:r>
        <w:t xml:space="preserve">At the heart of this political landscape are</w:t>
      </w:r>
      <w:r>
        <w:t xml:space="preserve"> </w:t>
      </w:r>
      <w:r>
        <w:rPr>
          <w:bCs/>
          <w:b/>
        </w:rPr>
        <w:t xml:space="preserve">politicians</w:t>
      </w:r>
      <w:r>
        <w:t xml:space="preserve">, who act as intermediaries between the electorate and the state. In</w:t>
      </w:r>
      <w:r>
        <w:t xml:space="preserve"> </w:t>
      </w:r>
      <w:r>
        <w:rPr>
          <w:bCs/>
          <w:b/>
        </w:rPr>
        <w:t xml:space="preserve">Nigeria Abuja</w:t>
      </w:r>
      <w:r>
        <w:t xml:space="preserve">, politicians hold critical roles such as Members of Parliament (MPs), senators, governors, and federal ministers. Their responsibilities include legislative representation, policy formulation, budgetary oversight, and crisis management. However, their influence is often constrained by factors such as corruption allegations, ethnic polarization, and the legacy of military rule.</w:t>
      </w:r>
    </w:p>
    <w:p>
      <w:pPr>
        <w:pStyle w:val="BodyText"/>
      </w:pPr>
      <w:r>
        <w:t xml:space="preserve">The Nigerian electoral system further shapes the role of politicians in</w:t>
      </w:r>
      <w:r>
        <w:t xml:space="preserve"> </w:t>
      </w:r>
      <w:r>
        <w:rPr>
          <w:bCs/>
          <w:b/>
        </w:rPr>
        <w:t xml:space="preserve">Nigeria Abuja</w:t>
      </w:r>
      <w:r>
        <w:t xml:space="preserve">. The 2010 electoral reforms introduced a first-past-the-post system that has led to a concentration of power among ruling party elites. This has, in some cases, marginalized grassroots voices and entrenched patronage networks within political circles. Politicians based in Abuja must therefore navigate a complex interplay between electoral politics and institutional duties.</w:t>
      </w:r>
    </w:p>
    <w:bookmarkEnd w:id="22"/>
    <w:bookmarkStart w:id="23" w:name="X2c9bfdc08abac9bc86c500f94f1786ea48b6caa"/>
    <w:p>
      <w:pPr>
        <w:pStyle w:val="Heading2"/>
      </w:pPr>
      <w:r>
        <w:t xml:space="preserve">Challenges Faced by Politicians in Nigeria Abuja</w:t>
      </w:r>
    </w:p>
    <w:p>
      <w:pPr>
        <w:pStyle w:val="FirstParagraph"/>
      </w:pPr>
      <w:r>
        <w:t xml:space="preserve">The challenges confronting</w:t>
      </w:r>
      <w:r>
        <w:t xml:space="preserve"> </w:t>
      </w:r>
      <w:r>
        <w:rPr>
          <w:bCs/>
          <w:b/>
        </w:rPr>
        <w:t xml:space="preserve">politicians</w:t>
      </w:r>
      <w:r>
        <w:t xml:space="preserve"> </w:t>
      </w:r>
      <w:r>
        <w:t xml:space="preserve">in</w:t>
      </w:r>
      <w:r>
        <w:t xml:space="preserve"> </w:t>
      </w:r>
      <w:r>
        <w:rPr>
          <w:bCs/>
          <w:b/>
        </w:rPr>
        <w:t xml:space="preserve">Nigeria Abuja</w:t>
      </w:r>
      <w:r>
        <w:t xml:space="preserve"> </w:t>
      </w:r>
      <w:r>
        <w:t xml:space="preserve">are multifaceted. One significant issue is the phenomenon of political thuggery, where violent clashes between rival factions during elections have become increasingly common. The 2015 and 2019 presidential elections, for example, saw outbreaks of violence in parts of Nigeria that were attributed to politically motivated groups operating from or connected to Abuja.</w:t>
      </w:r>
    </w:p>
    <w:p>
      <w:pPr>
        <w:pStyle w:val="BodyText"/>
      </w:pPr>
      <w:r>
        <w:t xml:space="preserve">Another challenge is the persistence of corruption within federal institutions. Despite anti-corruption measures such as the Economic and Financial Crimes Commission (EFCC) and the Code of Conduct Bureau, many politicians in</w:t>
      </w:r>
      <w:r>
        <w:t xml:space="preserve"> </w:t>
      </w:r>
      <w:r>
        <w:rPr>
          <w:bCs/>
          <w:b/>
        </w:rPr>
        <w:t xml:space="preserve">Nigeria Abuja</w:t>
      </w:r>
      <w:r>
        <w:t xml:space="preserve"> </w:t>
      </w:r>
      <w:r>
        <w:t xml:space="preserve">have been implicated in scandals involving embezzlement, nepotism, and money laundering. These issues undermine public trust in the political process and hinder effective governance.</w:t>
      </w:r>
    </w:p>
    <w:p>
      <w:pPr>
        <w:pStyle w:val="BodyText"/>
      </w:pPr>
      <w:r>
        <w:t xml:space="preserve">Ethnic diversity also poses a challenge for</w:t>
      </w:r>
      <w:r>
        <w:t xml:space="preserve"> </w:t>
      </w:r>
      <w:r>
        <w:rPr>
          <w:bCs/>
          <w:b/>
        </w:rPr>
        <w:t xml:space="preserve">politicians</w:t>
      </w:r>
      <w:r>
        <w:t xml:space="preserve"> </w:t>
      </w:r>
      <w:r>
        <w:t xml:space="preserve">seeking to unify Nigeria’s 250 ethnic groups under a single national identity. Politicians based in Abuja must navigate this diversity without appearing biased toward any particular group, an act that has often led to accusations of favoritism or marginalization.</w:t>
      </w:r>
    </w:p>
    <w:bookmarkEnd w:id="23"/>
    <w:bookmarkStart w:id="24" w:name="X90f321e666db3e236242e60746f8550cbb9103a"/>
    <w:p>
      <w:pPr>
        <w:pStyle w:val="Heading2"/>
      </w:pPr>
      <w:r>
        <w:t xml:space="preserve">Opportunities for Political Reform and Leadership</w:t>
      </w:r>
    </w:p>
    <w:p>
      <w:pPr>
        <w:pStyle w:val="FirstParagraph"/>
      </w:pPr>
      <w:r>
        <w:t xml:space="preserve">Despite these challenges,</w:t>
      </w:r>
      <w:r>
        <w:t xml:space="preserve"> </w:t>
      </w:r>
      <w:r>
        <w:rPr>
          <w:bCs/>
          <w:b/>
        </w:rPr>
        <w:t xml:space="preserve">Nigeria Abuja</w:t>
      </w:r>
      <w:r>
        <w:t xml:space="preserve"> </w:t>
      </w:r>
      <w:r>
        <w:t xml:space="preserve">offers significant opportunities for</w:t>
      </w:r>
      <w:r>
        <w:t xml:space="preserve"> </w:t>
      </w:r>
      <w:r>
        <w:rPr>
          <w:bCs/>
          <w:b/>
        </w:rPr>
        <w:t xml:space="preserve">politicians</w:t>
      </w:r>
      <w:r>
        <w:t xml:space="preserve"> </w:t>
      </w:r>
      <w:r>
        <w:t xml:space="preserve">committed to transformative governance. The capital city hosts numerous civil society organizations, think tanks, and international institutions that provide platforms for policy innovation. For example, the Nigerian Institute of International Affairs (NIIA) and the Centre for Democracy and Development (CDD) regularly collaborate with politicians to address issues such as youth unemployment, climate change adaptation, and digital governance.</w:t>
      </w:r>
    </w:p>
    <w:p>
      <w:pPr>
        <w:pStyle w:val="BodyText"/>
      </w:pPr>
      <w:r>
        <w:t xml:space="preserve">Moreover, the rise of technocratic leadership in recent years has introduced a new breed of</w:t>
      </w:r>
      <w:r>
        <w:t xml:space="preserve"> </w:t>
      </w:r>
      <w:r>
        <w:rPr>
          <w:bCs/>
          <w:b/>
        </w:rPr>
        <w:t xml:space="preserve">politicians</w:t>
      </w:r>
      <w:r>
        <w:t xml:space="preserve"> </w:t>
      </w:r>
      <w:r>
        <w:t xml:space="preserve">who prioritize evidence-based policymaking. Figures like President Bola Tinubu (as of 2024) have emphasized reforms in education, healthcare, and infrastructure as part of their agenda for national development. These efforts reflect a growing recognition that the role of</w:t>
      </w:r>
      <w:r>
        <w:t xml:space="preserve"> </w:t>
      </w:r>
      <w:r>
        <w:rPr>
          <w:bCs/>
          <w:b/>
        </w:rPr>
        <w:t xml:space="preserve">politicians</w:t>
      </w:r>
      <w:r>
        <w:t xml:space="preserve"> </w:t>
      </w:r>
      <w:r>
        <w:t xml:space="preserve">in</w:t>
      </w:r>
      <w:r>
        <w:t xml:space="preserve"> </w:t>
      </w:r>
      <w:r>
        <w:rPr>
          <w:bCs/>
          <w:b/>
        </w:rPr>
        <w:t xml:space="preserve">Nigeria Abuja</w:t>
      </w:r>
      <w:r>
        <w:t xml:space="preserve"> </w:t>
      </w:r>
      <w:r>
        <w:t xml:space="preserve">must evolve to meet the demands of a 21st-century economy and society.</w:t>
      </w:r>
    </w:p>
    <w:bookmarkEnd w:id="24"/>
    <w:bookmarkStart w:id="25" w:name="the-future-of-politician-abuja-dynamics"/>
    <w:p>
      <w:pPr>
        <w:pStyle w:val="Heading2"/>
      </w:pPr>
      <w:r>
        <w:t xml:space="preserve">The Future of Politician-Abuja Dynamics</w:t>
      </w:r>
    </w:p>
    <w:p>
      <w:pPr>
        <w:pStyle w:val="FirstParagraph"/>
      </w:pPr>
      <w:r>
        <w:t xml:space="preserve">In conclusion, the</w:t>
      </w:r>
      <w:r>
        <w:t xml:space="preserve"> </w:t>
      </w:r>
      <w:r>
        <w:rPr>
          <w:iCs/>
          <w:i/>
        </w:rPr>
        <w:t xml:space="preserve">abstract academic</w:t>
      </w:r>
      <w:r>
        <w:t xml:space="preserve"> </w:t>
      </w:r>
      <w:r>
        <w:t xml:space="preserve">analysis presented here underscores the critical importance of understanding the interplay between</w:t>
      </w:r>
      <w:r>
        <w:t xml:space="preserve"> </w:t>
      </w:r>
      <w:r>
        <w:rPr>
          <w:bCs/>
          <w:b/>
        </w:rPr>
        <w:t xml:space="preserve">politicians</w:t>
      </w:r>
      <w:r>
        <w:t xml:space="preserve">, governance structures, and socio-political dynamics in</w:t>
      </w:r>
      <w:r>
        <w:t xml:space="preserve"> </w:t>
      </w:r>
      <w:r>
        <w:rPr>
          <w:bCs/>
          <w:b/>
        </w:rPr>
        <w:t xml:space="preserve">Nigeria Abuja</w:t>
      </w:r>
      <w:r>
        <w:t xml:space="preserve">. As Nigeria continues to grapple with challenges such as poverty, insecurity, and democratic consolidation, the role of its capital city’s political leaders will remain pivotal. Future research should explore how emerging technologies like blockchain could be leveraged to enhance transparency in political processes or how diaspora engagement might influence</w:t>
      </w:r>
      <w:r>
        <w:t xml:space="preserve"> </w:t>
      </w:r>
      <w:r>
        <w:rPr>
          <w:bCs/>
          <w:b/>
        </w:rPr>
        <w:t xml:space="preserve">politicians</w:t>
      </w:r>
      <w:r>
        <w:t xml:space="preserve">’ agendas in Abuja.</w:t>
      </w:r>
    </w:p>
    <w:p>
      <w:pPr>
        <w:pStyle w:val="BodyText"/>
      </w:pPr>
      <w:r>
        <w:t xml:space="preserve">This document highlights the necessity for a renewed focus on ethical leadership, institutional reform, and inclusive governance as cornerstones of Nigeria’s political future. By addressing these issues through academic inquiry and practical action,</w:t>
      </w:r>
      <w:r>
        <w:t xml:space="preserve"> </w:t>
      </w:r>
      <w:r>
        <w:rPr>
          <w:bCs/>
          <w:b/>
        </w:rPr>
        <w:t xml:space="preserve">politicians</w:t>
      </w:r>
      <w:r>
        <w:t xml:space="preserve"> </w:t>
      </w:r>
      <w:r>
        <w:t xml:space="preserve">in</w:t>
      </w:r>
      <w:r>
        <w:t xml:space="preserve"> </w:t>
      </w:r>
      <w:r>
        <w:rPr>
          <w:bCs/>
          <w:b/>
        </w:rPr>
        <w:t xml:space="preserve">Nigeria Abuja</w:t>
      </w:r>
      <w:r>
        <w:t xml:space="preserve"> </w:t>
      </w:r>
      <w:r>
        <w:t xml:space="preserve">can help steer the nation toward sustainable development and national cohesion.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Nigeria Abuja</dc:title>
  <dc:creator/>
  <dc:language>en</dc:language>
  <cp:keywords/>
  <dcterms:created xsi:type="dcterms:W3CDTF">2026-07-23T23:41:41Z</dcterms:created>
  <dcterms:modified xsi:type="dcterms:W3CDTF">2026-07-23T23:41:41Z</dcterms:modified>
</cp:coreProperties>
</file>

<file path=docProps/custom.xml><?xml version="1.0" encoding="utf-8"?>
<Properties xmlns="http://schemas.openxmlformats.org/officeDocument/2006/custom-properties" xmlns:vt="http://schemas.openxmlformats.org/officeDocument/2006/docPropsVTypes"/>
</file>