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Politician</w:t>
      </w:r>
      <w:r>
        <w:t xml:space="preserve"> </w:t>
      </w:r>
      <w:r>
        <w:t xml:space="preserve">in</w:t>
      </w:r>
      <w:r>
        <w:t xml:space="preserve"> </w:t>
      </w:r>
      <w:r>
        <w:t xml:space="preserve">Nigeria</w:t>
      </w:r>
      <w:r>
        <w:t xml:space="preserve"> </w:t>
      </w:r>
      <w:r>
        <w:t xml:space="preserve">Lagos</w:t>
      </w:r>
    </w:p>
    <w:bookmarkStart w:id="25" w:name="X081f3009e66e2f42ac18575663c0a31063e706f"/>
    <w:p>
      <w:pPr>
        <w:pStyle w:val="Heading2"/>
      </w:pPr>
      <w:r>
        <w:t xml:space="preserve">Abstract Academic Document on Politicians in Nigeria Lagos</w:t>
      </w:r>
    </w:p>
    <w:p>
      <w:pPr>
        <w:pStyle w:val="FirstParagraph"/>
      </w:pPr>
      <w:r>
        <w:t xml:space="preserve">The role of politicians in shaping the socio-economic and political landscape of any nation is critical, and this holds particularly true for Nigeria’s Lagos State, a region renowned for its historical significance, economic dynamism, and complex political environment. This academic abstract seeks to explore the multifaceted role of politicians in Lagos within the broader context of Nigerian governance. By examining the unique challenges, contributions, and controversies associated with political leadership in this metropolis, this document aims to provide a nuanced understanding of how politicians navigate local governance structures while responding to national and global pressures. The focus on Lagos is justified by its status as Nigeria’s commercial capital and a hub for political activism, making it an ideal case study for analyzing the interplay between politics, policy implementation, and public administration in a rapidly urbanizing region.</w:t>
      </w:r>
    </w:p>
    <w:bookmarkStart w:id="20" w:name="X9d3b8d35f1fc93b90efc0b0fe6b5316cd84f5cc"/>
    <w:p>
      <w:pPr>
        <w:pStyle w:val="Heading3"/>
      </w:pPr>
      <w:r>
        <w:t xml:space="preserve">1. Introduction: The Political Landscape of Lagos</w:t>
      </w:r>
    </w:p>
    <w:p>
      <w:pPr>
        <w:pStyle w:val="FirstParagraph"/>
      </w:pPr>
      <w:r>
        <w:t xml:space="preserve">Lagos State has long been a focal point of political activity in Nigeria, owing to its economic dominance and demographic diversity. Politicians here operate within a framework defined by federal-state relations, local government autonomy, and the demands of an electorate that is both cosmopolitan and deeply rooted in traditional structures. The state’s political ecosystem is characterized by intense competition among parties such as the All Progressives Congress (APC), Peoples Democratic Party (PDP), and newer movements advocating for social justice or economic reform. This competitive environment often leads to innovative policy proposals but also exacerbates issues of corruption, nepotism, and ethnic tensions.</w:t>
      </w:r>
    </w:p>
    <w:p>
      <w:pPr>
        <w:pStyle w:val="BodyText"/>
      </w:pPr>
      <w:r>
        <w:t xml:space="preserve">The academic discourse on Nigerian politics frequently highlights Lagos as a microcosm of the nation’s broader challenges. Politicians in Lagos must balance the need for infrastructural development, public service delivery, and social equity with political survival in an environment marked by high stakes and public scrutiny. This abstract will delve into how these dynamics shape the behavior of politicians and their impact on governance outcomes.</w:t>
      </w:r>
    </w:p>
    <w:bookmarkEnd w:id="20"/>
    <w:bookmarkStart w:id="21" w:name="X24fc28bf14962938fa1219994ac4ca01fedb9eb"/>
    <w:p>
      <w:pPr>
        <w:pStyle w:val="Heading3"/>
      </w:pPr>
      <w:r>
        <w:t xml:space="preserve">2. Key Challenges Faced by Politicians in Lagos</w:t>
      </w:r>
    </w:p>
    <w:p>
      <w:pPr>
        <w:pStyle w:val="FirstParagraph"/>
      </w:pPr>
      <w:r>
        <w:t xml:space="preserve">Lagos politicians face a unique set of challenges that distinguish them from their counterparts in other Nigerian states. Foremost among these is the pressure to deliver tangible results in a state where public expectations are high but resources are often constrained. The 2019 census revealed that Lagos has over 15 million residents, yet infrastructure projects such as transportation networks, housing, and healthcare facilities frequently lag behind demand. Politicians must contend with this gap while navigating bureaucratic inefficiencies and the influence of powerful interest groups.</w:t>
      </w:r>
    </w:p>
    <w:p>
      <w:pPr>
        <w:pStyle w:val="BodyText"/>
      </w:pPr>
      <w:r>
        <w:t xml:space="preserve">Corruption remains a persistent issue in Lagos politics. Despite anti-graft initiatives like the Economic and Financial Crimes Commission (EFCC) and the Independent Corrupt Practices and Other Related Offences Commission (ICPC), high-profile cases involving politicians from both major parties underscore the challenges of eradicating systemic corruption. The 2018 case of a former Lagos governor facing trial for embezzlement exemplifies how political leaders in Lagos are often entangled in legal controversies that undermine public trust.</w:t>
      </w:r>
    </w:p>
    <w:p>
      <w:pPr>
        <w:pStyle w:val="BodyText"/>
      </w:pPr>
      <w:r>
        <w:t xml:space="preserve">Additionally, ethnic and religious diversity in Lagos poses challenges for cohesive governance. Politicians must navigate the interests of diverse groups, including Yorubas, Ijaws, and others who have migrated to the state for economic opportunities. This diversity can lead to both vibrant pluralism and sectarian conflicts if not managed effectively.</w:t>
      </w:r>
    </w:p>
    <w:bookmarkEnd w:id="21"/>
    <w:bookmarkStart w:id="22" w:name="X0f471b5cf189de94d654fb40d046651c7c3b73f"/>
    <w:p>
      <w:pPr>
        <w:pStyle w:val="Heading3"/>
      </w:pPr>
      <w:r>
        <w:t xml:space="preserve">3. Contributions of Politicians to Lagos Development</w:t>
      </w:r>
    </w:p>
    <w:p>
      <w:pPr>
        <w:pStyle w:val="FirstParagraph"/>
      </w:pPr>
      <w:r>
        <w:t xml:space="preserve">Despite these challenges, politicians in Lagos have played a pivotal role in advancing the state’s development agenda. For instance, the administration of former Governor Akinwunmi Ambode (2015–2019) prioritized infrastructure projects such as road networks and housing schemes to address the state’s rapid urbanization. Similarly, current Governor Babajide Sanwoolu has emphasized technological innovation and youth empowerment through policies like the Lagos State Digital Strategy.</w:t>
      </w:r>
    </w:p>
    <w:p>
      <w:pPr>
        <w:pStyle w:val="BodyText"/>
      </w:pPr>
      <w:r>
        <w:t xml:space="preserve">Politicians in Lagos have also been instrumental in fostering economic growth. The state’s Free Trade Zone initiative, spearheaded by previous administrations, attracted foreign investment and positioned Lagos as a regional trade hub. Moreover, politicians have championed environmental reforms to combat the pollution crisis caused by industrialization and urban sprawl.</w:t>
      </w:r>
    </w:p>
    <w:p>
      <w:pPr>
        <w:pStyle w:val="BodyText"/>
      </w:pPr>
      <w:r>
        <w:t xml:space="preserve">On the social front, Lagos politicians have sought to address inequalities through education and healthcare policies. The establishment of specialized schools for underprivileged children and the expansion of public health facilities are examples of initiatives aimed at improving quality of life. However, critics argue that such efforts are often undermined by inadequate funding and mismanagement.</w:t>
      </w:r>
    </w:p>
    <w:bookmarkEnd w:id="22"/>
    <w:bookmarkStart w:id="23" w:name="Xab343e17cd32f8b3fb865c95cc0be156e3cb7c4"/>
    <w:p>
      <w:pPr>
        <w:pStyle w:val="Heading3"/>
      </w:pPr>
      <w:r>
        <w:t xml:space="preserve">4. Political Culture and Electoral Dynamics in Lagos</w:t>
      </w:r>
    </w:p>
    <w:p>
      <w:pPr>
        <w:pStyle w:val="FirstParagraph"/>
      </w:pPr>
      <w:r>
        <w:t xml:space="preserve">The political culture in Lagos is shaped by a blend of traditional practices and modern electoral strategies. Politicians frequently leverage the state’s cultural heritage, such as Yoruba leadership traditions, to legitimize their authority. Simultaneously, they employ technocratic approaches like data-driven policy planning and social media campaigns to engage younger voters.</w:t>
      </w:r>
    </w:p>
    <w:p>
      <w:pPr>
        <w:pStyle w:val="BodyText"/>
      </w:pPr>
      <w:r>
        <w:t xml:space="preserve">Lagos has also been a testing ground for electoral reforms in Nigeria. The 2015 elections saw unprecedented voter turnout in the state due to improved transparency measures and the use of biometric voter registration. However, subsequent elections have revealed vulnerabilities, including allegations of vote rigging and intimidation.</w:t>
      </w:r>
    </w:p>
    <w:bookmarkEnd w:id="23"/>
    <w:bookmarkStart w:id="24" w:name="Xe97f3557f398216db15a3066db7c50735c88b3a"/>
    <w:p>
      <w:pPr>
        <w:pStyle w:val="Heading3"/>
      </w:pPr>
      <w:r>
        <w:t xml:space="preserve">5. Conclusion: The Future of Politics in Lagos</w:t>
      </w:r>
    </w:p>
    <w:p>
      <w:pPr>
        <w:pStyle w:val="FirstParagraph"/>
      </w:pPr>
      <w:r>
        <w:t xml:space="preserve">In conclusion, politicians in Nigeria Lagos occupy a complex and influential role that demands both vision and resilience. Their actions have far-reaching implications for the state’s development trajectory, as well as for Nigeria’s national political stability. While challenges such as corruption, resource constraints, and ethnic diversity persist, the contributions of Lagos politicians to infrastructure, economic growth, and social equity cannot be overlooked.</w:t>
      </w:r>
    </w:p>
    <w:p>
      <w:pPr>
        <w:pStyle w:val="BodyText"/>
      </w:pPr>
      <w:r>
        <w:t xml:space="preserve">Future academic research should focus on how emerging trends—such as digital governance and youth-led activism—might reshape the political landscape of Lagos. Additionally, comparative studies between Lagos and other Nigerian states could provide insights into regional variations in political behavior. Ultimately, the role of politicians in Lagos remains a critical area for scholarly exploration, particularly as the state continues to evolve into a global urban center.</w:t>
      </w:r>
    </w:p>
    <w:p>
      <w:pPr>
        <w:pStyle w:val="BodyText"/>
      </w:pPr>
      <w:r>
        <w:rPr>
          <w:bCs/>
          <w:b/>
        </w:rPr>
        <w:t xml:space="preserve">Keywords:</w:t>
      </w:r>
      <w:r>
        <w:t xml:space="preserve"> </w:t>
      </w:r>
      <w:r>
        <w:t xml:space="preserve">Politician, Nigeria Lagos, Governance, Corruption, Political Culture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Politician in Nigeria Lagos</dc:title>
  <dc:creator/>
  <dc:language>en</dc:language>
  <cp:keywords/>
  <dcterms:created xsi:type="dcterms:W3CDTF">2026-07-23T15:02:46Z</dcterms:created>
  <dcterms:modified xsi:type="dcterms:W3CDTF">2026-07-23T15:02:46Z</dcterms:modified>
</cp:coreProperties>
</file>

<file path=docProps/custom.xml><?xml version="1.0" encoding="utf-8"?>
<Properties xmlns="http://schemas.openxmlformats.org/officeDocument/2006/custom-properties" xmlns:vt="http://schemas.openxmlformats.org/officeDocument/2006/docPropsVTypes"/>
</file>