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fa35e28bec0d2add6273f2b0d023fd1c8ab602c"/>
    <w:p>
      <w:pPr>
        <w:pStyle w:val="Heading1"/>
      </w:pPr>
      <w:r>
        <w:t xml:space="preserve">Abstract Academic Document: The Role of Politicians in Shaping Governance and Development in Tanzania, Dar es Salaam</w:t>
      </w:r>
    </w:p>
    <w:p>
      <w:pPr>
        <w:pStyle w:val="FirstParagraph"/>
      </w:pPr>
      <w:r>
        <w:rPr>
          <w:bCs/>
          <w:b/>
        </w:rPr>
        <w:t xml:space="preserve">Abstract academic:</w:t>
      </w:r>
      <w:r>
        <w:t xml:space="preserve"> </w:t>
      </w:r>
      <w:r>
        <w:t xml:space="preserve">This document explores the multifaceted role of politicians within the political landscape of Tanzania, with a focused analysis on Dar es Salaam. As the capital and most populous city of Tanzania, Dar es Salaam holds significant historical, economic, and administrative importance in shaping national policies and local governance. Politicians operating in this region are pivotal to addressing challenges such as urbanization pressures, economic disparities, political corruption, and institutional inefficiencies. This abstract academic analysis examines the interplay between political leadership in Dar es Salaam and its impact on Tanzania's broader socio-political dynamics.</w:t>
      </w:r>
    </w:p>
    <w:bookmarkStart w:id="20" w:name="X7f6e058f64b19fff0fdd270016ac4b8a332cdc7"/>
    <w:p>
      <w:pPr>
        <w:pStyle w:val="Heading2"/>
      </w:pPr>
      <w:r>
        <w:t xml:space="preserve">Contextualizing Politicians in Tanzania's Political Framework</w:t>
      </w:r>
    </w:p>
    <w:p>
      <w:pPr>
        <w:pStyle w:val="FirstParagraph"/>
      </w:pPr>
      <w:r>
        <w:t xml:space="preserve">Tanzania is a semi-presidential republic with a multi-party system, where politicians at both national and local levels play critical roles in governance. The National Assembly of Tanzania, headquartered in Dar es Salaam, serves as the legislative body responsible for enacting laws that influence the entire country. Politicians from this city often rise to prominence due to their strategic positions in key ministries or their ability to mobilize resources for development projects.</w:t>
      </w:r>
    </w:p>
    <w:p>
      <w:pPr>
        <w:pStyle w:val="BodyText"/>
      </w:pPr>
      <w:r>
        <w:t xml:space="preserve">Dar es Salaam's unique status as Tanzania's former capital and a hub of commerce, education, and culture makes it a focal point for political activity. Politicians here are not only involved in national policymaking but also in managing the city's complex urban challenges. For instance, they must navigate issues like rapid population growth, inadequate infrastructure investment, and environmental degradation while balancing competing interests among various stakeholders.</w:t>
      </w:r>
    </w:p>
    <w:bookmarkEnd w:id="20"/>
    <w:bookmarkStart w:id="21" w:name="Xc778d395e3c255a4e428df8261016ce777b0491"/>
    <w:p>
      <w:pPr>
        <w:pStyle w:val="Heading2"/>
      </w:pPr>
      <w:r>
        <w:t xml:space="preserve">Key Challenges Facing Politicians in Dar es Salaam</w:t>
      </w:r>
    </w:p>
    <w:p>
      <w:pPr>
        <w:pStyle w:val="FirstParagraph"/>
      </w:pPr>
      <w:r>
        <w:t xml:space="preserve">The role of politicians in Dar es Salaam is marked by both opportunities and constraints. One of the primary challenges they face is the tension between centralized governance and localized needs. While national policies are often designed with rural areas in mind, politicians in urban centers must advocate for resources that address the specific demands of a metropolitan population.</w:t>
      </w:r>
    </w:p>
    <w:p>
      <w:pPr>
        <w:pStyle w:val="BodyText"/>
      </w:pPr>
      <w:r>
        <w:t xml:space="preserve">Political corruption remains a persistent issue, undermining public trust in leadership. In Dar es Salaam, politicians have been scrutinized for alleged involvement in land deals, tender fraud, and embezzlement of public funds. This has prompted calls for greater transparency and accountability mechanisms to ensure that political actors prioritize the welfare of citizens over self-interest.</w:t>
      </w:r>
    </w:p>
    <w:p>
      <w:pPr>
        <w:pStyle w:val="BodyText"/>
      </w:pPr>
      <w:r>
        <w:t xml:space="preserve">Another significant challenge is the politicization of urban governance. In recent years, local elections in Dar es Salaam have become highly contested, with politicians leveraging patronage networks and media influence to secure votes. This has raised concerns about the erosion of democratic principles and the prioritization of short-term electoral gains over long-term development goals.</w:t>
      </w:r>
    </w:p>
    <w:bookmarkEnd w:id="21"/>
    <w:bookmarkStart w:id="22" w:name="Xcb68a54d73b9605cd5cf4830a5b0959b8ae16ed"/>
    <w:p>
      <w:pPr>
        <w:pStyle w:val="Heading2"/>
      </w:pPr>
      <w:r>
        <w:t xml:space="preserve">Contributions of Politicians to Development in Dar es Salaam</w:t>
      </w:r>
    </w:p>
    <w:p>
      <w:pPr>
        <w:pStyle w:val="FirstParagraph"/>
      </w:pPr>
      <w:r>
        <w:t xml:space="preserve">Despite these challenges, politicians in Dar es Salaam have played a crucial role in advancing development initiatives. For example, they have spearheaded efforts to improve transportation networks, such as the construction of the Julius Nyerere Highway and the expansion of public transit systems. These projects aim to reduce traffic congestion and enhance connectivity within the city.</w:t>
      </w:r>
    </w:p>
    <w:p>
      <w:pPr>
        <w:pStyle w:val="BodyText"/>
      </w:pPr>
      <w:r>
        <w:t xml:space="preserve">Politicians have also been instrumental in promoting education and healthcare reforms. By allocating resources to institutions like the University of Dar es Salaam, they contribute to building a skilled workforce capable of driving Tanzania's economic growth. Additionally, investments in public health infrastructure, such as hospitals and clinics, reflect a commitment to improving living standards for urban populations.</w:t>
      </w:r>
    </w:p>
    <w:bookmarkEnd w:id="22"/>
    <w:bookmarkStart w:id="23" w:name="X044fe6dd688831fc7f39d409595b4ee412c487e"/>
    <w:p>
      <w:pPr>
        <w:pStyle w:val="Heading2"/>
      </w:pPr>
      <w:r>
        <w:t xml:space="preserve">Case Study: The Role of Prominent Politicians in Shaping Policy</w:t>
      </w:r>
    </w:p>
    <w:p>
      <w:pPr>
        <w:pStyle w:val="FirstParagraph"/>
      </w:pPr>
      <w:r>
        <w:t xml:space="preserve">A notable example is the career of Dr. Joyce Banda, a Tanzanian politician who served as the first female President of Tanzania and was born in Dar es Salaam. Her tenure highlighted the importance of gender equality in politics and inspired a new generation of leaders to advocate for inclusive governance. Similarly, former Mayor of Dar es Salaam, Aisha Mwanyika, has been recognized for her efforts to modernize municipal services and combat urban poverty.</w:t>
      </w:r>
    </w:p>
    <w:p>
      <w:pPr>
        <w:pStyle w:val="BodyText"/>
      </w:pPr>
      <w:r>
        <w:t xml:space="preserve">These case studies illustrate how politicians in Dar es Salaam can influence national narratives while addressing local concerns. Their ability to bridge the gap between grassroots needs and high-level policymaking is a defining feature of their role in Tanzanian politics.</w:t>
      </w:r>
    </w:p>
    <w:bookmarkEnd w:id="23"/>
    <w:bookmarkStart w:id="24" w:name="implications-for-future-governance"/>
    <w:p>
      <w:pPr>
        <w:pStyle w:val="Heading2"/>
      </w:pPr>
      <w:r>
        <w:t xml:space="preserve">Implications for Future Governance</w:t>
      </w:r>
    </w:p>
    <w:p>
      <w:pPr>
        <w:pStyle w:val="FirstParagraph"/>
      </w:pPr>
      <w:r>
        <w:t xml:space="preserve">The experiences of politicians in Dar es Salaam offer valuable insights for Tanzania's political future. Strengthening anti-corruption frameworks, fostering civic engagement, and ensuring equitable resource distribution are critical steps toward sustainable governance. Moreover, empowering local leaders to participate in national decision-making processes can enhance the responsiveness of political institutions.</w:t>
      </w:r>
    </w:p>
    <w:p>
      <w:pPr>
        <w:pStyle w:val="BodyText"/>
      </w:pPr>
      <w:r>
        <w:t xml:space="preserve">As Tanzania continues to grapple with the complexities of urbanization and democratic consolidation, the actions of politicians in Dar es Salaam will remain central to shaping its trajectory. Their leadership will determine whether the city emerges as a model of inclusive governance or perpetuates systemic inequalities.</w:t>
      </w:r>
    </w:p>
    <w:bookmarkEnd w:id="24"/>
    <w:bookmarkStart w:id="25" w:name="conclusion"/>
    <w:p>
      <w:pPr>
        <w:pStyle w:val="Heading2"/>
      </w:pPr>
      <w:r>
        <w:t xml:space="preserve">Conclusion</w:t>
      </w:r>
    </w:p>
    <w:p>
      <w:pPr>
        <w:pStyle w:val="FirstParagraph"/>
      </w:pPr>
      <w:r>
        <w:rPr>
          <w:bCs/>
          <w:b/>
        </w:rPr>
        <w:t xml:space="preserve">Politician:</w:t>
      </w:r>
      <w:r>
        <w:t xml:space="preserve"> </w:t>
      </w:r>
      <w:r>
        <w:t xml:space="preserve">In conclusion, this abstract academic document underscores the indispensable role of politicians in Tanzania's Dar es Salaam. As a dynamic urban center, Dar es Salaam presents both challenges and opportunities for political leadership. By addressing systemic issues and prioritizing the needs of citizens, politicians can contribute to a more just and prosperous Tanzania. The lessons drawn from this analysis are not only relevant to the city but also resonate with broader debates about governance in developing nations.</w:t>
      </w:r>
    </w:p>
    <w:p>
      <w:pPr>
        <w:pStyle w:val="BodyText"/>
      </w:pPr>
      <w:r>
        <w:rPr>
          <w:bCs/>
          <w:b/>
        </w:rPr>
        <w:t xml:space="preserve">Tanzania Dar es Salaam:</w:t>
      </w:r>
      <w:r>
        <w:t xml:space="preserve"> </w:t>
      </w:r>
      <w:r>
        <w:t xml:space="preserve">Ultimately, the success of political reform in Tanzania hinges on the ability of leaders in Dar es Salaam to navigate institutional barriers, foster transparency, and champion policies that reflect the aspirations of all Tanzanians. This document serves as a call to action for policymakers, researchers, and citizens to engage critically with the evolving role of politicians in shaping a more equitable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Tanzania Dar es Salaam</dc:title>
  <dc:creator/>
  <dc:language>en</dc:language>
  <cp:keywords/>
  <dcterms:created xsi:type="dcterms:W3CDTF">2026-07-23T20:34:47Z</dcterms:created>
  <dcterms:modified xsi:type="dcterms:W3CDTF">2026-07-23T20:34:47Z</dcterms:modified>
</cp:coreProperties>
</file>

<file path=docProps/custom.xml><?xml version="1.0" encoding="utf-8"?>
<Properties xmlns="http://schemas.openxmlformats.org/officeDocument/2006/custom-properties" xmlns:vt="http://schemas.openxmlformats.org/officeDocument/2006/docPropsVTypes"/>
</file>