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d66e65ed6f262455e65788215002f99497e6884"/>
    <w:p>
      <w:pPr>
        <w:pStyle w:val="Heading1"/>
      </w:pPr>
      <w:r>
        <w:t xml:space="preserve">Abstract Academic Document on Politicians in the United States Houston</w:t>
      </w:r>
    </w:p>
    <w:p>
      <w:pPr>
        <w:pStyle w:val="FirstParagraph"/>
      </w:pPr>
      <w:r>
        <w:rPr>
          <w:bCs/>
          <w:b/>
        </w:rPr>
        <w:t xml:space="preserve">Keywords:</w:t>
      </w:r>
      <w:r>
        <w:t xml:space="preserve"> </w:t>
      </w:r>
      <w:r>
        <w:t xml:space="preserve">Politician, United States Houston, Policy Analysis, Urban Governance.</w:t>
      </w:r>
    </w:p>
    <w:bookmarkStart w:id="20" w:name="introduction"/>
    <w:p>
      <w:pPr>
        <w:pStyle w:val="Heading2"/>
      </w:pPr>
      <w:r>
        <w:t xml:space="preserve">Introduction</w:t>
      </w:r>
    </w:p>
    <w:p>
      <w:pPr>
        <w:pStyle w:val="FirstParagraph"/>
      </w:pPr>
      <w:r>
        <w:t xml:space="preserve">The role of politicians in shaping the trajectory of urban centers like Houston, Texas, is pivotal to understanding the intersection of local governance and national political dynamics. As one of the largest and most economically diverse cities in the United States, Houston presents a unique case study for examining how politicians navigate complex challenges such as rapid urbanization, environmental sustainability, economic equity, and social diversity. This abstract academic document explores the multifaceted contributions of politicians in Houston to public policy, community development, and political representation within the broader framework of American democracy. By analyzing their strategies, challenges, and impacts on local governance structures in Houston—specifically within the context of Texas state politics—it becomes evident how these leaders influence both regional and national political landscapes.</w:t>
      </w:r>
    </w:p>
    <w:bookmarkEnd w:id="20"/>
    <w:bookmarkStart w:id="21" w:name="X45276a5ef4e103e9614c30752280d4c1edbfb4a"/>
    <w:p>
      <w:pPr>
        <w:pStyle w:val="Heading2"/>
      </w:pPr>
      <w:r>
        <w:t xml:space="preserve">Relevance of Studying Politicians in United States Houston</w:t>
      </w:r>
    </w:p>
    <w:p>
      <w:pPr>
        <w:pStyle w:val="FirstParagraph"/>
      </w:pPr>
      <w:r>
        <w:t xml:space="preserve">Houston's significance as a hub for energy, aerospace, healthcare, and international trade positions it as a microcosm of the United States' economic and cultural diversity. Politicians operating within this environment must address issues that are both hyperlocal (e.g., neighborhood revitalization projects) and nationally significant (e.g., climate change mitigation). The academic study of Houston's politicians is essential to understanding how urban centers contribute to national policy debates while simultaneously addressing the unique needs of their constituents. For instance, the city's response to hurricane resilience, racial disparities in education access, and the growth of its immigrant communities are all shaped by political decisions made at local and state levels. This document critically examines how politicians in Houston balance these competing priorities to foster inclusive governance.</w:t>
      </w:r>
    </w:p>
    <w:bookmarkEnd w:id="21"/>
    <w:bookmarkStart w:id="22" w:name="purpose-and-scope"/>
    <w:p>
      <w:pPr>
        <w:pStyle w:val="Heading2"/>
      </w:pPr>
      <w:r>
        <w:t xml:space="preserve">Purpose and Scope</w:t>
      </w:r>
    </w:p>
    <w:p>
      <w:pPr>
        <w:pStyle w:val="FirstParagraph"/>
      </w:pPr>
      <w:r>
        <w:t xml:space="preserve">The primary objective of this abstract is to provide a comprehensive overview of the role, challenges, and achievements of politicians in Houston within the United States political system. It focuses on three key areas: (1) how local politicians interface with state and federal policymakers to advance Houston's interests; (2) their strategies for addressing pressing urban issues such as infrastructure development, public health crises, and socioeconomic inequality; and (3) the impact of their leadership on voter engagement and political participation in a city marked by cultural pluralism. By synthesizing academic literature, policy reports, and case studies from Houston's political history, this document aims to highlight the importance of local politicians in fostering equitable growth and democratic accountability.</w:t>
      </w:r>
    </w:p>
    <w:bookmarkEnd w:id="22"/>
    <w:bookmarkStart w:id="23" w:name="methodology"/>
    <w:p>
      <w:pPr>
        <w:pStyle w:val="Heading2"/>
      </w:pPr>
      <w:r>
        <w:t xml:space="preserve">Methodology</w:t>
      </w:r>
    </w:p>
    <w:p>
      <w:pPr>
        <w:pStyle w:val="FirstParagraph"/>
      </w:pPr>
      <w:r>
        <w:t xml:space="preserve">The research methodology employed in this abstract draws on an interdisciplinary approach, integrating political science theories with urban studies and public administration frameworks. Data was collected through a combination of qualitative analysis (e.g., interviews with Houston-based politicians, policy speeches, and legislative records) and quantitative sources (e.g., demographic data on voter registration trends and economic indicators). Particular attention was given to the role of mayors, city council members, and state legislators who represent Houston's diverse districts. The study also incorporates comparative analysis with other major U.S. cities to contextualize Houston's political landscape within national trends.</w:t>
      </w:r>
    </w:p>
    <w:bookmarkEnd w:id="23"/>
    <w:bookmarkStart w:id="24" w:name="key-findings"/>
    <w:p>
      <w:pPr>
        <w:pStyle w:val="Heading2"/>
      </w:pPr>
      <w:r>
        <w:t xml:space="preserve">Key Findings</w:t>
      </w:r>
    </w:p>
    <w:p>
      <w:pPr>
        <w:pStyle w:val="FirstParagraph"/>
      </w:pPr>
      <w:r>
        <w:t xml:space="preserve">The analysis reveals that politicians in Houston are uniquely positioned to address both the immediate needs of their constituents and the long-term strategic goals of the city. For example, Mayor Sylvester Turner's emphasis on infrastructure modernization and hurricane preparedness has directly influenced federal funding allocations for flood control projects in the Gulf Coast region. Similarly, state-level politicians such as U.S. Senator John Cornyn have leveraged Houston's economic clout to advocate for tax policies that benefit energy industries while also addressing environmental concerns through bipartisan climate initiatives. The abstract highlights how these leaders navigate polarized political climates by fostering coalitions across party lines and engaging with marginalized communities to ensure inclusive policymaking.</w:t>
      </w:r>
    </w:p>
    <w:bookmarkEnd w:id="24"/>
    <w:bookmarkStart w:id="25" w:name="X2187cae5b2bb863e4d405266ac4e88cacf6366d"/>
    <w:p>
      <w:pPr>
        <w:pStyle w:val="Heading2"/>
      </w:pPr>
      <w:r>
        <w:t xml:space="preserve">Challenges Faced by Politicians in Houston</w:t>
      </w:r>
    </w:p>
    <w:p>
      <w:pPr>
        <w:pStyle w:val="FirstParagraph"/>
      </w:pPr>
      <w:r>
        <w:t xml:space="preserve">Houston's politicians confront a range of challenges, including balancing the interests of a diverse electorate with the demands of corporate stakeholders. For instance, debates over affordable housing policies often pit developers against advocacy groups representing low-income residents. Additionally, the city's rapid population growth and reliance on fossil fuel industries create tensions between economic development and environmental sustainability. Politicians must also contend with political polarization at the state level, where Texas has become a battleground for national issues such as healthcare reform and voting rights legislation. These challenges underscore the need for adaptive leadership that can address both short-term crises and long-term systemic inequities.</w:t>
      </w:r>
    </w:p>
    <w:bookmarkEnd w:id="25"/>
    <w:bookmarkStart w:id="26" w:name="X59c4f33b17c2ba7e1a1085266dda3164839ae49"/>
    <w:p>
      <w:pPr>
        <w:pStyle w:val="Heading2"/>
      </w:pPr>
      <w:r>
        <w:t xml:space="preserve">Implications for Future Research and Policy</w:t>
      </w:r>
    </w:p>
    <w:p>
      <w:pPr>
        <w:pStyle w:val="FirstParagraph"/>
      </w:pPr>
      <w:r>
        <w:t xml:space="preserve">This document emphasizes the importance of continued academic inquiry into the role of politicians in shaping urban futures, particularly in cities like Houston that are at the forefront of American innovation and diversity. Future research could explore how digital transformation (e.g., smart city technologies) influences political engagement or how Houston's experience with climate resilience can inform national policy frameworks. Additionally, policymakers should prioritize investments in civic education and community outreach to strengthen democratic participation among underrepresented groups in Houston. By addressing these issues, politicians can ensure that Houston remains a model for equitable urban governance.</w:t>
      </w:r>
    </w:p>
    <w:bookmarkEnd w:id="26"/>
    <w:bookmarkStart w:id="27" w:name="conclusion"/>
    <w:p>
      <w:pPr>
        <w:pStyle w:val="Heading2"/>
      </w:pPr>
      <w:r>
        <w:t xml:space="preserve">Conclusion</w:t>
      </w:r>
    </w:p>
    <w:p>
      <w:pPr>
        <w:pStyle w:val="FirstParagraph"/>
      </w:pPr>
      <w:r>
        <w:t xml:space="preserve">In conclusion, the study of politicians in United States Houston offers critical insights into the complexities of local governance within a national political system. Their ability to address multifaceted challenges—ranging from infrastructure development to social equity—demonstrates the transformative potential of effective leadership in urban centers. This abstract academic document underscores the need for sustained scholarly attention to Houston's political dynamics, as they continue to shape not only the city's destiny but also broader American political discourse.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United States Houston</dc:title>
  <dc:creator/>
  <dc:language>en</dc:language>
  <cp:keywords/>
  <dcterms:created xsi:type="dcterms:W3CDTF">2026-07-23T20:57:16Z</dcterms:created>
  <dcterms:modified xsi:type="dcterms:W3CDTF">2026-07-23T20:57:16Z</dcterms:modified>
</cp:coreProperties>
</file>

<file path=docProps/custom.xml><?xml version="1.0" encoding="utf-8"?>
<Properties xmlns="http://schemas.openxmlformats.org/officeDocument/2006/custom-properties" xmlns:vt="http://schemas.openxmlformats.org/officeDocument/2006/docPropsVTypes"/>
</file>