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ab60610b0f106fae3e28b3f79ba8d0decb07b4b"/>
    <w:p>
      <w:pPr>
        <w:pStyle w:val="Heading1"/>
      </w:pPr>
      <w:r>
        <w:t xml:space="preserve">Abstract Academic: The Contributions and Impact of a Professor in Algeria, Algiers</w:t>
      </w:r>
    </w:p>
    <w:p>
      <w:pPr>
        <w:pStyle w:val="FirstParagraph"/>
      </w:pPr>
      <w:r>
        <w:t xml:space="preserve">The academic landscape of Algeria, particularly within the vibrant city of Algiers, has long been shaped by the dedication and intellectual rigor of its professors. As a cornerstone of higher education in North Africa, Algiers has nurtured generations of scholars who have contributed to national development through research, teaching innovation, and community engagement. This</w:t>
      </w:r>
      <w:r>
        <w:t xml:space="preserve"> </w:t>
      </w:r>
      <w:r>
        <w:rPr>
          <w:bCs/>
          <w:b/>
        </w:rPr>
        <w:t xml:space="preserve">abstract academic</w:t>
      </w:r>
      <w:r>
        <w:t xml:space="preserve"> </w:t>
      </w:r>
      <w:r>
        <w:t xml:space="preserve">document delves into the multifaceted role of a</w:t>
      </w:r>
      <w:r>
        <w:t xml:space="preserve"> </w:t>
      </w:r>
      <w:r>
        <w:rPr>
          <w:bCs/>
          <w:b/>
        </w:rPr>
        <w:t xml:space="preserve">Professor</w:t>
      </w:r>
      <w:r>
        <w:t xml:space="preserve"> </w:t>
      </w:r>
      <w:r>
        <w:t xml:space="preserve">in Algeria’s educational ecosystem, focusing on their impact in fostering academic excellence and addressing contemporary challenges faced by Algerian universities. The discussion centers on the professor as a pivotal figure in Algiers, emphasizing their contributions to interdisciplinary research, pedagogical advancements, and the socio-economic transformation of the region.</w:t>
      </w:r>
    </w:p>
    <w:p>
      <w:pPr>
        <w:pStyle w:val="BodyText"/>
      </w:pPr>
      <w:r>
        <w:t xml:space="preserve">Algeria’s higher education system has undergone significant evolution since its independence in 1962. However, despite notable progress, institutions such as the University of Algiers (now divided into multiple universities) continue to grapple with challenges such as inadequate funding, outdated infrastructure, and a need for modernized curricula aligned with global standards. In this context, the role of a</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becomes critical. These educators are not only tasked with imparting knowledge but also with acting as catalysts for innovation and reform within their disciplines.</w:t>
      </w:r>
    </w:p>
    <w:p>
      <w:pPr>
        <w:pStyle w:val="BodyText"/>
      </w:pPr>
      <w:r>
        <w:t xml:space="preserve">A</w:t>
      </w:r>
      <w:r>
        <w:t xml:space="preserve"> </w:t>
      </w:r>
      <w:r>
        <w:rPr>
          <w:bCs/>
          <w:b/>
        </w:rPr>
        <w:t xml:space="preserve">Professor</w:t>
      </w:r>
      <w:r>
        <w:t xml:space="preserve"> </w:t>
      </w:r>
      <w:r>
        <w:t xml:space="preserve">in Algeria, particularly in the capital of Algiers, operates at the intersection of tradition and modernity. Their academic journey often reflects a commitment to bridging cultural heritage with contemporary global issues. For instance, professors in engineering programs may focus on sustainable development projects tailored to Algeria’s arid climate and energy needs. Similarly, those in social sciences might explore the socio-economic dynamics of post-colonial societies or the role of education in national identity formation. This dual responsibility—preserving cultural roots while embracing international trends—defines the academic ethos of professors in</w:t>
      </w:r>
      <w:r>
        <w:t xml:space="preserve"> </w:t>
      </w:r>
      <w:r>
        <w:rPr>
          <w:bCs/>
          <w:b/>
        </w:rPr>
        <w:t xml:space="preserve">Algeria Algiers</w:t>
      </w:r>
      <w:r>
        <w:t xml:space="preserve">.</w:t>
      </w:r>
    </w:p>
    <w:p>
      <w:pPr>
        <w:pStyle w:val="BodyText"/>
      </w:pPr>
      <w:r>
        <w:t xml:space="preserve">The contributions of a</w:t>
      </w:r>
      <w:r>
        <w:t xml:space="preserve"> </w:t>
      </w:r>
      <w:r>
        <w:rPr>
          <w:bCs/>
          <w:b/>
        </w:rPr>
        <w:t xml:space="preserve">Professor</w:t>
      </w:r>
      <w:r>
        <w:t xml:space="preserve"> </w:t>
      </w:r>
      <w:r>
        <w:t xml:space="preserve">extend beyond the classroom. In research, they spearhead initiatives that address local and global challenges. For example, studies on renewable energy sources such as solar power have gained prominence due to Algeria’s vast solar potential. Professors in</w:t>
      </w:r>
      <w:r>
        <w:t xml:space="preserve"> </w:t>
      </w:r>
      <w:r>
        <w:rPr>
          <w:bCs/>
          <w:b/>
        </w:rPr>
        <w:t xml:space="preserve">Algeria Algiers</w:t>
      </w:r>
      <w:r>
        <w:t xml:space="preserve"> </w:t>
      </w:r>
      <w:r>
        <w:t xml:space="preserve">have been instrumental in leading collaborative projects with international institutions, securing funding from both national and transnational bodies to advance scientific inquiry. These efforts not only enhance the university’s reputation but also position Algeria as a key player in regional and global academic networks.</w:t>
      </w:r>
    </w:p>
    <w:p>
      <w:pPr>
        <w:pStyle w:val="BodyText"/>
      </w:pPr>
      <w:r>
        <w:t xml:space="preserve">Pedagogically, professors in</w:t>
      </w:r>
      <w:r>
        <w:t xml:space="preserve"> </w:t>
      </w:r>
      <w:r>
        <w:rPr>
          <w:bCs/>
          <w:b/>
        </w:rPr>
        <w:t xml:space="preserve">Algeria Algiers</w:t>
      </w:r>
      <w:r>
        <w:t xml:space="preserve"> </w:t>
      </w:r>
      <w:r>
        <w:t xml:space="preserve">have adopted innovative teaching methodologies to engage students in an increasingly digital world. The integration of technology into curricula—such as virtual labs for engineering students or e-learning platforms for humanities—has become a priority. This shift is particularly evident in response to the demands of the Fourth Industrial Revolution, where skills in data analysis, artificial intelligence, and digital literacy are becoming indispensable. By adapting their teaching strategies,</w:t>
      </w:r>
      <w:r>
        <w:t xml:space="preserve"> </w:t>
      </w:r>
      <w:r>
        <w:rPr>
          <w:bCs/>
          <w:b/>
        </w:rPr>
        <w:t xml:space="preserve">Professors</w:t>
      </w:r>
      <w:r>
        <w:t xml:space="preserve"> </w:t>
      </w:r>
      <w:r>
        <w:t xml:space="preserve">ensure that graduates are equipped to meet the evolving needs of Algeria’s labor market.</w:t>
      </w:r>
    </w:p>
    <w:p>
      <w:pPr>
        <w:pStyle w:val="BodyText"/>
      </w:pPr>
      <w:r>
        <w:t xml:space="preserve">In addition to academic and research responsibilities, professors play a vital role in community engagement. In</w:t>
      </w:r>
      <w:r>
        <w:t xml:space="preserve"> </w:t>
      </w:r>
      <w:r>
        <w:rPr>
          <w:bCs/>
          <w:b/>
        </w:rPr>
        <w:t xml:space="preserve">Algeria Algiers</w:t>
      </w:r>
      <w:r>
        <w:t xml:space="preserve">, many educators are involved in outreach programs aimed at promoting scientific literacy among underprivileged populations. These initiatives often include workshops in rural areas, partnerships with NGOs, and public lectures on critical issues such as climate change or gender equality. Such efforts underscore the professor’s role as a public intellectual, contributing to societal progress beyond the confines of academia.</w:t>
      </w:r>
    </w:p>
    <w:p>
      <w:pPr>
        <w:pStyle w:val="BodyText"/>
      </w:pPr>
      <w:r>
        <w:t xml:space="preserve">The</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also faces unique challenges that reflect broader systemic issues within the country’s higher education sector. Limited resources and bureaucratic hurdles can hinder research projects or international collaborations. Furthermore, the need to balance academic rigor with the expectations of a rapidly changing economy requires constant adaptability. Despite these obstacles, professors in this region have demonstrated remarkable resilience, leveraging their expertise to advocate for policy reforms and secure greater institutional autonomy.</w:t>
      </w:r>
    </w:p>
    <w:p>
      <w:pPr>
        <w:pStyle w:val="BodyText"/>
      </w:pPr>
      <w:r>
        <w:t xml:space="preserve">Interdisciplinary collaboration is another hallmark of professors in</w:t>
      </w:r>
      <w:r>
        <w:t xml:space="preserve"> </w:t>
      </w:r>
      <w:r>
        <w:rPr>
          <w:bCs/>
          <w:b/>
        </w:rPr>
        <w:t xml:space="preserve">Algeria Algiers</w:t>
      </w:r>
      <w:r>
        <w:t xml:space="preserve">. Given the complex issues confronting modern societies, such as urbanization, public health crises, and technological disruption, academic disciplines are increasingly interwoven. For example, a professor of environmental science may collaborate with economists to assess the economic viability of green technologies. These cross-disciplinary efforts not only enrich academic discourse but also produce holistic solutions to multifaceted problems.</w:t>
      </w:r>
    </w:p>
    <w:p>
      <w:pPr>
        <w:pStyle w:val="BodyText"/>
      </w:pPr>
      <w:r>
        <w:t xml:space="preserve">The legacy of a</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is measured not only by their scholarly output but also by their ability to inspire future generations. By mentoring graduate students, publishing groundbreaking research, and engaging with local and international communities, professors shape the intellectual trajectory of Algeria. Their work lays the groundwork for a more equitable and knowledge-driven society, one that honors its past while boldly navigating an uncertain future.</w:t>
      </w:r>
    </w:p>
    <w:p>
      <w:pPr>
        <w:pStyle w:val="BodyText"/>
      </w:pPr>
      <w:r>
        <w:t xml:space="preserve">In conclusion, the</w:t>
      </w:r>
      <w:r>
        <w:t xml:space="preserve"> </w:t>
      </w:r>
      <w:r>
        <w:rPr>
          <w:bCs/>
          <w:b/>
        </w:rPr>
        <w:t xml:space="preserve">Professor</w:t>
      </w:r>
      <w:r>
        <w:t xml:space="preserve"> </w:t>
      </w:r>
      <w:r>
        <w:t xml:space="preserve">in</w:t>
      </w:r>
      <w:r>
        <w:t xml:space="preserve"> </w:t>
      </w:r>
      <w:r>
        <w:rPr>
          <w:bCs/>
          <w:b/>
        </w:rPr>
        <w:t xml:space="preserve">Algeria Algiers</w:t>
      </w:r>
      <w:r>
        <w:t xml:space="preserve"> </w:t>
      </w:r>
      <w:r>
        <w:t xml:space="preserve">embodies the spirit of academic excellence and civic responsibility. Through their dedication to research, innovation in teaching, and commitment to societal betterment, these educators continue to redefine the role of higher education in a dynamic world. As Algeria strives to achieve its development goals, the contributions of professors in</w:t>
      </w:r>
      <w:r>
        <w:t xml:space="preserve"> </w:t>
      </w:r>
      <w:r>
        <w:rPr>
          <w:bCs/>
          <w:b/>
        </w:rPr>
        <w:t xml:space="preserve">Algeria Algiers</w:t>
      </w:r>
      <w:r>
        <w:t xml:space="preserve"> </w:t>
      </w:r>
      <w:r>
        <w:t xml:space="preserve">remain indispensable—a testament to the transformative power of academia.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Algeria Algiers</dc:title>
  <dc:creator/>
  <dc:language>en</dc:language>
  <cp:keywords/>
  <dcterms:created xsi:type="dcterms:W3CDTF">2026-07-17T15:02:36Z</dcterms:created>
  <dcterms:modified xsi:type="dcterms:W3CDTF">2026-07-17T15:02:36Z</dcterms:modified>
</cp:coreProperties>
</file>

<file path=docProps/custom.xml><?xml version="1.0" encoding="utf-8"?>
<Properties xmlns="http://schemas.openxmlformats.org/officeDocument/2006/custom-properties" xmlns:vt="http://schemas.openxmlformats.org/officeDocument/2006/docPropsVTypes"/>
</file>