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66ab1da979f92b52968ee0ed538e0645d9047"/>
    <w:p>
      <w:pPr>
        <w:pStyle w:val="Heading1"/>
      </w:pPr>
      <w:r>
        <w:t xml:space="preserve">Abstract Academic Document for a Professor in Australia Brisbane</w:t>
      </w:r>
    </w:p>
    <w:p>
      <w:pPr>
        <w:pStyle w:val="FirstParagraph"/>
      </w:pPr>
      <w:r>
        <w:rPr>
          <w:bCs/>
          <w:b/>
        </w:rPr>
        <w:t xml:space="preserve">Abstract:</w:t>
      </w:r>
      <w:r>
        <w:t xml:space="preserve"> </w:t>
      </w:r>
      <w:r>
        <w:t xml:space="preserve">This academic document provides an in-depth exploration of the role, contributions, and significance of a</w:t>
      </w:r>
      <w:r>
        <w:t xml:space="preserve"> </w:t>
      </w:r>
      <w:r>
        <w:rPr>
          <w:iCs/>
          <w:i/>
        </w:rPr>
        <w:t xml:space="preserve">Professor</w:t>
      </w:r>
      <w:r>
        <w:t xml:space="preserve"> </w:t>
      </w:r>
      <w:r>
        <w:t xml:space="preserve">based in</w:t>
      </w:r>
      <w:r>
        <w:t xml:space="preserve"> </w:t>
      </w:r>
      <w:r>
        <w:rPr>
          <w:bCs/>
          <w:b/>
        </w:rPr>
        <w:t xml:space="preserve">Australia Brisbane</w:t>
      </w:r>
      <w:r>
        <w:t xml:space="preserve">. The focus lies on the interdisciplinary research, pedagogical innovations, and community engagement initiatives undertaken by such a scholar to advance academic excellence and address regional challenges. The document contextualizes the Professor’s work within the dynamic educational landscape of Brisbane, emphasizing their impact on both local and global academic communities. By examining their research priorities, teaching methodologies, and collaborations with industry stakeholders in Australia Brisbane, this abstract underscores the pivotal role of professors in shaping intellectual discourse and fostering sustainable development.</w:t>
      </w:r>
    </w:p>
    <w:bookmarkStart w:id="20" w:name="Xdfce6226fa3c307327bf2c3c5a3e8cc78d12d0e"/>
    <w:p>
      <w:pPr>
        <w:pStyle w:val="Heading2"/>
      </w:pPr>
      <w:r>
        <w:t xml:space="preserve">The Role of a Professor in Australia Brisbane</w:t>
      </w:r>
    </w:p>
    <w:p>
      <w:pPr>
        <w:pStyle w:val="FirstParagraph"/>
      </w:pPr>
      <w:r>
        <w:t xml:space="preserve">In the context of</w:t>
      </w:r>
      <w:r>
        <w:t xml:space="preserve"> </w:t>
      </w:r>
      <w:r>
        <w:rPr>
          <w:bCs/>
          <w:b/>
        </w:rPr>
        <w:t xml:space="preserve">Australia Brisbane</w:t>
      </w:r>
      <w:r>
        <w:t xml:space="preserve">, a</w:t>
      </w:r>
      <w:r>
        <w:t xml:space="preserve"> </w:t>
      </w:r>
      <w:r>
        <w:rPr>
          <w:iCs/>
          <w:i/>
        </w:rPr>
        <w:t xml:space="preserve">Professor</w:t>
      </w:r>
      <w:r>
        <w:t xml:space="preserve"> </w:t>
      </w:r>
      <w:r>
        <w:t xml:space="preserve">represents a cornerstone of academic leadership, blending research, teaching, and service to contribute to the university’s mission. Located in Queensland’s capital city, Brisbane is renowned for its multicultural environment, innovative industries, and commitment to sustainable development. A Professor based here navigates a unique academic ecosystem characterized by collaboration between public and private sectors, as well as a focus on addressing regional challenges such as climate change, urban planning, and technological advancement.</w:t>
      </w:r>
    </w:p>
    <w:p>
      <w:pPr>
        <w:pStyle w:val="BodyText"/>
      </w:pPr>
      <w:r>
        <w:t xml:space="preserve">The role of a Professor in Brisbane extends beyond traditional classroom instruction. They are expected to lead research initiatives that align with Australia’s national priorities while addressing local concerns. For instance, professors in fields like environmental science might prioritize projects related to the Great Barrier Reef conservation or the impact of urbanization on Queensland’s ecosystems. Similarly, those in engineering or technology may collaborate with Brisbane-based startups and industries to drive innovation in renewable energy solutions or smart city infrastructure.</w:t>
      </w:r>
    </w:p>
    <w:p>
      <w:pPr>
        <w:pStyle w:val="BodyText"/>
      </w:pPr>
      <w:r>
        <w:t xml:space="preserve">The academic environment in Australia Brisbane also emphasizes interdisciplinary approaches. Professors often engage with colleagues across departments to tackle complex problems that require expertise from multiple domains. This collaborative ethos is mirrored in the university’s partnerships with institutions such as Griffith University, Queensland University of Technology (QUT), and the University of Queensland (UQ), all of which contribute to Brisbane’s status as a hub for higher education.</w:t>
      </w:r>
    </w:p>
    <w:bookmarkEnd w:id="20"/>
    <w:bookmarkStart w:id="21" w:name="X4b072d35adb0e8c2afd84cce66226f92d62f62e"/>
    <w:p>
      <w:pPr>
        <w:pStyle w:val="Heading2"/>
      </w:pPr>
      <w:r>
        <w:t xml:space="preserve">Research Contributions and Academic Leadership</w:t>
      </w:r>
    </w:p>
    <w:p>
      <w:pPr>
        <w:pStyle w:val="FirstParagraph"/>
      </w:pPr>
      <w:r>
        <w:t xml:space="preserve">A</w:t>
      </w:r>
      <w:r>
        <w:t xml:space="preserve"> </w:t>
      </w:r>
      <w:r>
        <w:rPr>
          <w:iCs/>
          <w:i/>
        </w:rPr>
        <w:t xml:space="preserve">Professor</w:t>
      </w:r>
      <w:r>
        <w:t xml:space="preserve"> </w:t>
      </w:r>
      <w:r>
        <w:t xml:space="preserve">in</w:t>
      </w:r>
      <w:r>
        <w:t xml:space="preserve"> </w:t>
      </w:r>
      <w:r>
        <w:rPr>
          <w:bCs/>
          <w:b/>
        </w:rPr>
        <w:t xml:space="preserve">Australia Brisbane</w:t>
      </w:r>
      <w:r>
        <w:t xml:space="preserve"> </w:t>
      </w:r>
      <w:r>
        <w:t xml:space="preserve">is expected to maintain a robust research profile, publishing in high-impact journals, securing competitive grants, and mentoring postgraduate students. Their work often reflects the socio-economic priorities of Queensland while addressing global challenges. For example, professors in social sciences might investigate issues like migration patterns in Brisbane’s diverse population or the effects of climate change on Indigenous communities.</w:t>
      </w:r>
    </w:p>
    <w:p>
      <w:pPr>
        <w:pStyle w:val="BodyText"/>
      </w:pPr>
      <w:r>
        <w:t xml:space="preserve">In recent years, Australian universities have increasingly prioritized research that supports sustainable development goals (SDGs). A Professor in Brisbane could lead projects related to SDG 13 (Climate Action) by analyzing the effectiveness of renewable energy policies in Queensland. Similarly, their work might intersect with SDG 4 (Quality Education) through the development of innovative teaching tools or digital learning platforms tailored for students in regional Australia.</w:t>
      </w:r>
    </w:p>
    <w:p>
      <w:pPr>
        <w:pStyle w:val="BodyText"/>
      </w:pPr>
      <w:r>
        <w:t xml:space="preserve">The academic leadership role of a Professor also involves contributing to institutional governance. They may serve on university committees, shape curricula, and advocate for policies that enhance student welfare and faculty development. In Brisbane, where universities are actively expanding their research infrastructure (e.g., the establishment of new innovation hubs), Professors play a critical role in aligning these initiatives with global academic standards.</w:t>
      </w:r>
    </w:p>
    <w:bookmarkEnd w:id="21"/>
    <w:bookmarkStart w:id="22" w:name="Xa997bf8e275c0844d5ce48f334cd55cab48dc5c"/>
    <w:p>
      <w:pPr>
        <w:pStyle w:val="Heading2"/>
      </w:pPr>
      <w:r>
        <w:t xml:space="preserve">Teaching Innovations and Student Engagement</w:t>
      </w:r>
    </w:p>
    <w:p>
      <w:pPr>
        <w:pStyle w:val="FirstParagraph"/>
      </w:pPr>
      <w:r>
        <w:t xml:space="preserve">In</w:t>
      </w:r>
      <w:r>
        <w:t xml:space="preserve"> </w:t>
      </w:r>
      <w:r>
        <w:rPr>
          <w:bCs/>
          <w:b/>
        </w:rPr>
        <w:t xml:space="preserve">Australia Brisbane</w:t>
      </w:r>
      <w:r>
        <w:t xml:space="preserve">, a</w:t>
      </w:r>
      <w:r>
        <w:t xml:space="preserve"> </w:t>
      </w:r>
      <w:r>
        <w:rPr>
          <w:iCs/>
          <w:i/>
        </w:rPr>
        <w:t xml:space="preserve">Professor</w:t>
      </w:r>
      <w:r>
        <w:t xml:space="preserve"> </w:t>
      </w:r>
      <w:r>
        <w:t xml:space="preserve">is not only a researcher but also an educator committed to fostering critical thinking, creativity, and practical skills. Teaching methodologies often incorporate experiential learning, industry partnerships, and community-based projects. For instance, a Professor in business might design case studies centered on challenges faced by Brisbane’s emerging tech sector or collaborate with local companies to offer internships to students.</w:t>
      </w:r>
    </w:p>
    <w:p>
      <w:pPr>
        <w:pStyle w:val="BodyText"/>
      </w:pPr>
      <w:r>
        <w:t xml:space="preserve">The emphasis on student engagement is particularly pronounced in Australian higher education institutions. Professors are encouraged to adopt inclusive teaching practices that cater to the diverse backgrounds of Brisbane’s student population, which includes a significant number of international students. This approach ensures that academic programs remain accessible and relevant in a globalized world.</w:t>
      </w:r>
    </w:p>
    <w:p>
      <w:pPr>
        <w:pStyle w:val="BodyText"/>
      </w:pPr>
      <w:r>
        <w:t xml:space="preserve">In addition, many Professors in Brisbane integrate technology into their teaching. With the rise of e-learning platforms and virtual classrooms, they are tasked with developing hybrid learning models that balance traditional pedagogy with digital innovation. This is especially critical as Australian universities navigate the post-pandemic shift toward flexible and remote learning options.</w:t>
      </w:r>
    </w:p>
    <w:bookmarkEnd w:id="22"/>
    <w:bookmarkStart w:id="23" w:name="X9c4fa437494857642b47b644295e7b149ae85d6"/>
    <w:p>
      <w:pPr>
        <w:pStyle w:val="Heading2"/>
      </w:pPr>
      <w:r>
        <w:t xml:space="preserve">Community Engagement and Industry Collaboration</w:t>
      </w:r>
    </w:p>
    <w:p>
      <w:pPr>
        <w:pStyle w:val="FirstParagraph"/>
      </w:pPr>
      <w:r>
        <w:t xml:space="preserve">A</w:t>
      </w:r>
      <w:r>
        <w:t xml:space="preserve"> </w:t>
      </w:r>
      <w:r>
        <w:rPr>
          <w:iCs/>
          <w:i/>
        </w:rPr>
        <w:t xml:space="preserve">Professor</w:t>
      </w:r>
      <w:r>
        <w:t xml:space="preserve"> </w:t>
      </w:r>
      <w:r>
        <w:t xml:space="preserve">in</w:t>
      </w:r>
      <w:r>
        <w:t xml:space="preserve"> </w:t>
      </w:r>
      <w:r>
        <w:rPr>
          <w:bCs/>
          <w:b/>
        </w:rPr>
        <w:t xml:space="preserve">Australia Brisbane</w:t>
      </w:r>
      <w:r>
        <w:t xml:space="preserve"> </w:t>
      </w:r>
      <w:r>
        <w:t xml:space="preserve">often serves as a bridge between academia and the broader community. Their work may involve public lectures, policy advising, or partnerships with non-profit organizations to address social and environmental issues. For example, a Professor in public health might collaborate with Brisbane’s local government to design interventions for improving healthcare access in underserved neighborhoods.</w:t>
      </w:r>
    </w:p>
    <w:p>
      <w:pPr>
        <w:pStyle w:val="BodyText"/>
      </w:pPr>
      <w:r>
        <w:t xml:space="preserve">Industry collaboration is another key aspect of their role. Professors frequently engage with businesses and government agencies to translate research into practical applications. In Brisbane, this is evident in sectors such as biotechnology, where university researchers partner with companies like CSIRO or local startups to develop cutting-edge solutions for agriculture and environmental monitoring.</w:t>
      </w:r>
    </w:p>
    <w:p>
      <w:pPr>
        <w:pStyle w:val="BodyText"/>
      </w:pPr>
      <w:r>
        <w:t xml:space="preserve">Such collaborations not only enhance the Professor’s research impact but also provide students with opportunities for hands-on learning and career development. By fostering a culture of innovation, Professors in Brisbane contribute to the city’s reputation as a center for academic-industry synergy.</w:t>
      </w:r>
    </w:p>
    <w:bookmarkEnd w:id="23"/>
    <w:bookmarkStart w:id="24" w:name="Xfff53dc27e9101e5015dafcf0b1447a5eae7328"/>
    <w:p>
      <w:pPr>
        <w:pStyle w:val="Heading2"/>
      </w:pPr>
      <w:r>
        <w:t xml:space="preserve">Conclusion: The Enduring Impact of a Professor in Australia Brisbane</w:t>
      </w:r>
    </w:p>
    <w:p>
      <w:pPr>
        <w:pStyle w:val="FirstParagraph"/>
      </w:pPr>
      <w:r>
        <w:t xml:space="preserve">In summary, the role of a</w:t>
      </w:r>
      <w:r>
        <w:t xml:space="preserve"> </w:t>
      </w:r>
      <w:r>
        <w:rPr>
          <w:iCs/>
          <w:i/>
        </w:rPr>
        <w:t xml:space="preserve">Professor</w:t>
      </w:r>
      <w:r>
        <w:t xml:space="preserve"> </w:t>
      </w:r>
      <w:r>
        <w:t xml:space="preserve">in</w:t>
      </w:r>
      <w:r>
        <w:t xml:space="preserve"> </w:t>
      </w:r>
      <w:r>
        <w:rPr>
          <w:bCs/>
          <w:b/>
        </w:rPr>
        <w:t xml:space="preserve">Australia Brisbane</w:t>
      </w:r>
      <w:r>
        <w:t xml:space="preserve"> </w:t>
      </w:r>
      <w:r>
        <w:t xml:space="preserve">is multifaceted, encompassing research leadership, pedagogical excellence, and community engagement. Their work directly influences the academic landscape of Queensland while addressing pressing challenges at the local and global levels. As Australia’s cities like Brisbane continue to grow and evolve, the contributions of Professors become increasingly vital in shaping a future that balances intellectual rigor with social responsibility.</w:t>
      </w:r>
    </w:p>
    <w:p>
      <w:pPr>
        <w:pStyle w:val="BodyText"/>
      </w:pPr>
      <w:r>
        <w:t xml:space="preserve">This</w:t>
      </w:r>
      <w:r>
        <w:t xml:space="preserve"> </w:t>
      </w:r>
      <w:r>
        <w:rPr>
          <w:bCs/>
          <w:b/>
        </w:rPr>
        <w:t xml:space="preserve">Abstract Academic</w:t>
      </w:r>
      <w:r>
        <w:t xml:space="preserve"> </w:t>
      </w:r>
      <w:r>
        <w:t xml:space="preserve">document highlights the transformative potential of a Professor in Brisbane, emphasizing their capacity to drive innovation, inspire students, and contribute to Australia’s academic and industrial progress. By aligning their expertise with the needs of the region, Professors in Brisbane exemplify the ideal synergy between scholarship and societal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2026-07-21T12:21:01Z</dcterms:created>
  <dcterms:modified xsi:type="dcterms:W3CDTF">2026-07-21T12:21:01Z</dcterms:modified>
</cp:coreProperties>
</file>

<file path=docProps/custom.xml><?xml version="1.0" encoding="utf-8"?>
<Properties xmlns="http://schemas.openxmlformats.org/officeDocument/2006/custom-properties" xmlns:vt="http://schemas.openxmlformats.org/officeDocument/2006/docPropsVTypes"/>
</file>