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Professor</w:t>
      </w:r>
      <w:r>
        <w:t xml:space="preserve"> </w:t>
      </w:r>
      <w:r>
        <w:t xml:space="preserve">[Name],</w:t>
      </w:r>
      <w:r>
        <w:t xml:space="preserve"> </w:t>
      </w:r>
      <w:r>
        <w:t xml:space="preserve">University</w:t>
      </w:r>
      <w:r>
        <w:t xml:space="preserve"> </w:t>
      </w:r>
      <w:r>
        <w:t xml:space="preserve">of</w:t>
      </w:r>
      <w:r>
        <w:t xml:space="preserve"> </w:t>
      </w:r>
      <w:r>
        <w:t xml:space="preserve">Melbourne,</w:t>
      </w:r>
      <w:r>
        <w:t xml:space="preserve"> </w:t>
      </w:r>
      <w:r>
        <w:t xml:space="preserve">Australia</w:t>
      </w:r>
    </w:p>
    <w:bookmarkStart w:id="26" w:name="X470c30e42fcda9375f1db353c7dd654f7545f26"/>
    <w:p>
      <w:pPr>
        <w:pStyle w:val="Heading1"/>
      </w:pPr>
      <w:r>
        <w:t xml:space="preserve">Abstract Academic Document for a Distinguished Professor in Australia, Melbourne</w:t>
      </w:r>
    </w:p>
    <w:p>
      <w:pPr>
        <w:pStyle w:val="FirstParagraph"/>
      </w:pPr>
      <w:r>
        <w:t xml:space="preserve">The academic landscape of Australia has long been enriched by the contributions of visionary scholars who have not only advanced their fields but also shaped global intellectual discourse. Among these luminaries is [Professor Full Name], a leading academic at the University of Melbourne, whose work exemplifies the synergy between rigorous scholarship and transformative impact on education, research, and society. This document provides an abstract academic overview of Professor [Name]’s career, emphasizing their role as a pivotal figure in Australia’s academic community, particularly within the vibrant intellectual environment of Melbourne. By examining their research contributions, pedagogical innovations, leadership in academia, and influence on policy and practice across disciplines, this abstract highlights the significance of Professor [Name]’s work in both local and global contexts.</w:t>
      </w:r>
    </w:p>
    <w:bookmarkStart w:id="20" w:name="X854a4d4f9d3a2bfd68eeb376321883594dde763"/>
    <w:p>
      <w:pPr>
        <w:pStyle w:val="Heading2"/>
      </w:pPr>
      <w:r>
        <w:t xml:space="preserve">Research Contributions: Bridging Theory and Practice</w:t>
      </w:r>
    </w:p>
    <w:p>
      <w:pPr>
        <w:pStyle w:val="FirstParagraph"/>
      </w:pPr>
      <w:r>
        <w:t xml:space="preserve">Professor [Name] is internationally recognized for their groundbreaking research in [specific field, e.g., environmental science, artificial intelligence, or social policy], a discipline that has seen rapid evolution in recent decades. Their work at the University of Melbourne—a premier institution in Australia and one of the top-ranked universities globally—has positioned them at the forefront of addressing critical challenges facing contemporary society. For instance, [describe a specific research project or publication]. This research not only advances theoretical understanding but also provides actionable insights for policymakers, industries, and communities in Australia and beyond.</w:t>
      </w:r>
    </w:p>
    <w:p>
      <w:pPr>
        <w:pStyle w:val="BodyText"/>
      </w:pPr>
      <w:r>
        <w:t xml:space="preserve">As a professor in Melbourne, Professor [Name] has leveraged the city’s status as a hub for innovation and multiculturalism to foster interdisciplinary collaboration. Their work often intersects with fields such as [related disciplines], reflecting the University of Melbourne’s commitment to fostering cross-disciplinary research. Notably, their studies on [specific topic] have been cited extensively in peer-reviewed journals and have influenced national debates on [relevant issue], further cementing their reputation as a thought leader in Australia and internationally.</w:t>
      </w:r>
    </w:p>
    <w:bookmarkEnd w:id="20"/>
    <w:bookmarkStart w:id="21" w:name="X19af25171120bee748572537108a6894bab5532"/>
    <w:p>
      <w:pPr>
        <w:pStyle w:val="Heading2"/>
      </w:pPr>
      <w:r>
        <w:t xml:space="preserve">Educational Impact: Shaping Future Scholars</w:t>
      </w:r>
    </w:p>
    <w:p>
      <w:pPr>
        <w:pStyle w:val="FirstParagraph"/>
      </w:pPr>
      <w:r>
        <w:t xml:space="preserve">Beyond their research, Professor [Name] has dedicated themselves to shaping the next generation of scholars through innovative pedagogical approaches. At the University of Melbourne, they have developed curricula that blend traditional academic rigor with contemporary challenges, ensuring students are equipped to navigate an increasingly complex world. Their courses often incorporate real-world case studies drawn from Australia’s unique socio-economic and environmental contexts, such as [examples like climate change in the Murray-Darling Basin or technological innovation in Melbourne’s startups].</w:t>
      </w:r>
    </w:p>
    <w:p>
      <w:pPr>
        <w:pStyle w:val="BodyText"/>
      </w:pPr>
      <w:r>
        <w:t xml:space="preserve">Professor [Name]’s mentorship extends beyond the classroom. They have supervised numerous graduate students and postdoctoral researchers, many of whom have gone on to occupy influential positions in academia, industry, and government. Their emphasis on fostering critical thinking, ethical research practices, and global citizenship aligns with the values of Australian higher education institutions like the University of Melbourne. By nurturing a culture of intellectual curiosity and social responsibility, Professor [Name] has left an indelible mark on the academic community in Melbourne and Australia as a whole.</w:t>
      </w:r>
    </w:p>
    <w:bookmarkEnd w:id="21"/>
    <w:bookmarkStart w:id="22" w:name="X465c745e32bc04e8fe6277d87375ac298a8b25e"/>
    <w:p>
      <w:pPr>
        <w:pStyle w:val="Heading2"/>
      </w:pPr>
      <w:r>
        <w:t xml:space="preserve">Leadership in Academia: Advocating for Excellence</w:t>
      </w:r>
    </w:p>
    <w:p>
      <w:pPr>
        <w:pStyle w:val="FirstParagraph"/>
      </w:pPr>
      <w:r>
        <w:t xml:space="preserve">In addition to their teaching and research, Professor [Name] has played a vital role in shaping the academic landscape of Australia. As a senior faculty member at the University of Melbourne, they have held leadership positions such as [list roles, e.g., Dean of Faculty X or Director of Research Institute Y]. These roles have allowed them to champion initiatives that enhance research infrastructure, promote diversity in academia, and strengthen international partnerships.</w:t>
      </w:r>
    </w:p>
    <w:p>
      <w:pPr>
        <w:pStyle w:val="BodyText"/>
      </w:pPr>
      <w:r>
        <w:t xml:space="preserve">One notable achievement is their work in establishing collaborative programs between the University of Melbourne and leading institutions worldwide. For example, [describe a specific collaboration or exchange program]. Such efforts not only elevate Australia’s academic standing but also provide students and researchers in Melbourne with unparalleled opportunities to engage with global networks of knowledge.</w:t>
      </w:r>
    </w:p>
    <w:bookmarkEnd w:id="22"/>
    <w:bookmarkStart w:id="23" w:name="Xb7daabf2ea52fc9221c42cf82852c481f3a629c"/>
    <w:p>
      <w:pPr>
        <w:pStyle w:val="Heading2"/>
      </w:pPr>
      <w:r>
        <w:t xml:space="preserve">Policy Influence: Translating Research into Action</w:t>
      </w:r>
    </w:p>
    <w:p>
      <w:pPr>
        <w:pStyle w:val="FirstParagraph"/>
      </w:pPr>
      <w:r>
        <w:t xml:space="preserve">Professor [Name]’s expertise has been sought by policymakers in Australia, particularly within the federal and state governments. Their ability to distill complex academic findings into actionable strategies has made them a trusted advisor on issues such as [specific policy areas, e.g., renewable energy, digital literacy, or healthcare equity]. This influence is especially significant in Melbourne, which serves as a political and economic nexus for Australia.</w:t>
      </w:r>
    </w:p>
    <w:p>
      <w:pPr>
        <w:pStyle w:val="BodyText"/>
      </w:pPr>
      <w:r>
        <w:t xml:space="preserve">For example, their research on [specific topic] directly informed the development of [mention a policy or initiative], demonstrating how academic scholarship can drive tangible change. By bridging the gap between academia and governance, Professor [Name] has exemplified the role of universities like the University of Melbourne as engines of societal progress.</w:t>
      </w:r>
    </w:p>
    <w:bookmarkEnd w:id="23"/>
    <w:bookmarkStart w:id="24" w:name="global-recognition-and-legacy"/>
    <w:p>
      <w:pPr>
        <w:pStyle w:val="Heading2"/>
      </w:pPr>
      <w:r>
        <w:t xml:space="preserve">Global Recognition and Legacy</w:t>
      </w:r>
    </w:p>
    <w:p>
      <w:pPr>
        <w:pStyle w:val="FirstParagraph"/>
      </w:pPr>
      <w:r>
        <w:t xml:space="preserve">The contributions of Professor [Name] extend far beyond Australia’s borders. Their work has been recognized through prestigious awards such as [list awards, e.g., Australian Research Council Fellowships or international honors]. They have also served on the editorial boards of leading journals and as keynote speakers at conferences worldwide, further amplifying the visibility of Australian academia.</w:t>
      </w:r>
    </w:p>
    <w:p>
      <w:pPr>
        <w:pStyle w:val="BodyText"/>
      </w:pPr>
      <w:r>
        <w:t xml:space="preserve">In Melbourne, Professor [Name]’s legacy is evident in the thriving academic ecosystem that continues to attract top talent from around the globe. Their commitment to excellence, innovation, and service has inspired colleagues across disciplines and generations. As Australia faces evolving challenges—ranging from climate change to technological disruption—the work of Professors like [Name] will remain critical in guiding the nation toward a sustainable and prosperous future.</w:t>
      </w:r>
    </w:p>
    <w:bookmarkEnd w:id="24"/>
    <w:bookmarkStart w:id="25" w:name="conclusion"/>
    <w:p>
      <w:pPr>
        <w:pStyle w:val="Heading2"/>
      </w:pPr>
      <w:r>
        <w:t xml:space="preserve">Conclusion</w:t>
      </w:r>
    </w:p>
    <w:p>
      <w:pPr>
        <w:pStyle w:val="FirstParagraph"/>
      </w:pPr>
      <w:r>
        <w:t xml:space="preserve">In summary, Professor [Name]’s career embodies the best of Australian academia, particularly within the dynamic academic environment of Melbourne. Their research has pushed boundaries in [specific field], their teaching has empowered countless students, and their leadership has strengthened institutions like the University of Melbourne. As a symbol of Australia’s intellectual prowess, Professor [Name] continues to inspire both local and global communities through their unwavering dedication to scholarship, innovation, and service.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Professor [Name], University of Melbourne, Australia</dc:title>
  <dc:creator/>
  <dc:language>en</dc:language>
  <cp:keywords/>
  <dcterms:created xsi:type="dcterms:W3CDTF">2026-07-20T06:10:59Z</dcterms:created>
  <dcterms:modified xsi:type="dcterms:W3CDTF">2026-07-20T06:10:59Z</dcterms:modified>
</cp:coreProperties>
</file>

<file path=docProps/custom.xml><?xml version="1.0" encoding="utf-8"?>
<Properties xmlns="http://schemas.openxmlformats.org/officeDocument/2006/custom-properties" xmlns:vt="http://schemas.openxmlformats.org/officeDocument/2006/docPropsVTypes"/>
</file>