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9436e9eb556d6fb6ebde9cd6b8f29146ac83e1"/>
    <w:p>
      <w:pPr>
        <w:pStyle w:val="Heading1"/>
      </w:pPr>
      <w:r>
        <w:t xml:space="preserve">Abstract Academic Document: The Contributions of Professor [Name] to Higher Education in Bangladesh Dhaka</w:t>
      </w:r>
    </w:p>
    <w:p>
      <w:pPr>
        <w:pStyle w:val="FirstParagraph"/>
      </w:pPr>
      <w:r>
        <w:rPr>
          <w:bCs/>
          <w:b/>
        </w:rPr>
        <w:t xml:space="preserve">Abstract:</w:t>
      </w:r>
    </w:p>
    <w:p>
      <w:pPr>
        <w:pStyle w:val="BodyText"/>
      </w:pPr>
      <w:r>
        <w:t xml:space="preserve">In the dynamic academic landscape of Bangladesh, particularly within the bustling intellectual hub of Dhaka, professors play a pivotal role in shaping the nation’s future through research, teaching, and community engagement. This abstract academic document explores the multifaceted contributions of Professor [Name], a distinguished scholar whose work has significantly influenced higher education in Bangladesh Dhaka. By examining their academic achievements, pedagogical innovations, and societal impact, this document underscores the critical role of professors in driving national development and fostering intellectual growth.</w:t>
      </w:r>
    </w:p>
    <w:p>
      <w:pPr>
        <w:pStyle w:val="BodyText"/>
      </w:pPr>
      <w:r>
        <w:t xml:space="preserve">Bangladesh Dhaka, as the capital city and primary center for higher education, hosts numerous universities and research institutions that serve as pillars of knowledge dissemination. Professors like Professor [Name] are instrumental in ensuring these institutions remain at the forefront of academic excellence. Their work transcends traditional boundaries, integrating global perspectives with local challenges to create a robust educational framework tailored to Bangladesh’s unique socio-cultural and economic context.</w:t>
      </w:r>
    </w:p>
    <w:p>
      <w:pPr>
        <w:pStyle w:val="BodyText"/>
      </w:pPr>
      <w:r>
        <w:t xml:space="preserve">Professor [Name], currently affiliated with [University Name] in Dhaka, is renowned for their groundbreaking research in [specific field, e.g., "sustainable development," "information technology," or "social sciences"]. Their academic journey began with a focus on [disciplinary area], which evolved into a broader commitment to addressing pressing issues such as poverty alleviation, technological innovation, and gender equity. Over the past two decades, Professor [Name] has published over [number] peer-reviewed articles in prestigious journals and authored several books that are widely cited in academic circles across South Asia.</w:t>
      </w:r>
    </w:p>
    <w:p>
      <w:pPr>
        <w:pStyle w:val="BodyText"/>
      </w:pPr>
      <w:r>
        <w:t xml:space="preserve">A central theme of Professor [Name]’s research is the intersection of education and socio-economic development. In Bangladesh Dhaka, where rapid urbanization and technological advancements have created new challenges, their work emphasizes the need for adaptive educational policies. For instance, their study titled “[Title of Research Study],” published in [Journal Name], explored how digital literacy can empower marginalized communities in Dhaka’s slums. This research not only highlighted the potential of technology as a tool for inclusive growth but also influenced government initiatives to expand access to online learning platforms.</w:t>
      </w:r>
    </w:p>
    <w:p>
      <w:pPr>
        <w:pStyle w:val="BodyText"/>
      </w:pPr>
      <w:r>
        <w:t xml:space="preserve">Beyond research, Professor [Name]’s pedagogical approach has redefined teaching methodologies in Bangladesh Dhaka. They advocate for student-centered learning, integrating experiential education with theoretical frameworks. Their courses at [University Name] often include collaborative projects with local NGOs and industries, ensuring students gain practical insights into real-world problems. This approach has earned them accolades such as the [Name of Award], recognizing their commitment to innovative teaching practices.</w:t>
      </w:r>
    </w:p>
    <w:p>
      <w:pPr>
        <w:pStyle w:val="BodyText"/>
      </w:pPr>
      <w:r>
        <w:t xml:space="preserve">Professor [Name]’s contributions extend beyond the classroom and research laboratory. They have been actively involved in community development projects that align with Bangladesh’s national priorities, such as achieving Sustainable Development Goals (SDGs). For example, their leadership in the “Dhaka Knowledge Exchange Initiative” brought together academics, policymakers, and entrepreneurs to address urban sustainability challenges. This initiative resulted in the formulation of a city-wide waste management strategy that was later adopted by Dhaka’s municipal authorities.</w:t>
      </w:r>
    </w:p>
    <w:p>
      <w:pPr>
        <w:pStyle w:val="BodyText"/>
      </w:pPr>
      <w:r>
        <w:t xml:space="preserve">The professor’s influence is also evident in their mentorship of young scholars and professionals. Many of their former students now hold prominent positions in academia, industry, and public service, crediting Professor [Name] for instilling a spirit of inquiry and ethical responsibility. Their mentorship programs at [University Name] have become a model for fostering leadership among the next generation of Bangladeshi intellectuals.</w:t>
      </w:r>
    </w:p>
    <w:p>
      <w:pPr>
        <w:pStyle w:val="BodyText"/>
      </w:pPr>
      <w:r>
        <w:t xml:space="preserve">In the context of Bangladesh Dhaka’s growing role as an academic and research center, Professor [Name] exemplifies the ideal blend of scholarly rigor and societal engagement. Their work underscores the importance of professors in not only advancing knowledge but also addressing contemporary challenges through interdisciplinary collaboration. By bridging gaps between academia, industry, and government, they have contributed to making Dhaka a beacon of innovation in South Asia.</w:t>
      </w:r>
    </w:p>
    <w:p>
      <w:pPr>
        <w:pStyle w:val="BodyText"/>
      </w:pPr>
      <w:r>
        <w:t xml:space="preserve">This abstract academic document highlights the indispensable role of professors like Professor [Name] in shaping the future of Bangladesh Dhaka. Their dedication to research, teaching, and community service serves as a testament to the transformative power of higher education. As Bangladesh continues its journey toward progress, figures like Professor [Name] will remain vital in ensuring that academic excellence remains at the heart of national development.</w:t>
      </w:r>
    </w:p>
    <w:p>
      <w:pPr>
        <w:pStyle w:val="BodyText"/>
      </w:pPr>
      <w:r>
        <w:rPr>
          <w:bCs/>
          <w:b/>
        </w:rPr>
        <w:t xml:space="preserve">Keywords:</w:t>
      </w:r>
      <w:r>
        <w:t xml:space="preserve"> </w:t>
      </w:r>
      <w:r>
        <w:t xml:space="preserve">Abstract academic document, Professor [Name], Bangladesh Dhaka, higher education, research contributions, socio-economic development.</w:t>
      </w:r>
    </w:p>
    <w:p>
      <w:pPr>
        <w:pStyle w:val="BodyText"/>
      </w:pPr>
      <w:r>
        <w:rPr>
          <w:bCs/>
          <w:b/>
        </w:rPr>
        <w:t xml:space="preserve">Note:</w:t>
      </w:r>
      <w:r>
        <w:t xml:space="preserve"> </w:t>
      </w:r>
      <w:r>
        <w:t xml:space="preserve">This abstract is designed for use in academic presentations or publications related to Bangladesh Dhaka’s educational ecosystem. It emphasizes the critical role of professors in driving innovation and addressing local and global challenges through their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2026-07-23T17:12:52Z</dcterms:created>
  <dcterms:modified xsi:type="dcterms:W3CDTF">2026-07-23T17:12:52Z</dcterms:modified>
</cp:coreProperties>
</file>

<file path=docProps/custom.xml><?xml version="1.0" encoding="utf-8"?>
<Properties xmlns="http://schemas.openxmlformats.org/officeDocument/2006/custom-properties" xmlns:vt="http://schemas.openxmlformats.org/officeDocument/2006/docPropsVTypes"/>
</file>