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Professor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acd79a051e57062c77f4cd19dd4fa676a30ca6c"/>
    <w:p>
      <w:pPr>
        <w:pStyle w:val="Heading1"/>
      </w:pPr>
      <w:r>
        <w:t xml:space="preserve">Abstract Academic Document on Professor in Brazil São Paulo</w:t>
      </w:r>
    </w:p>
    <w:p>
      <w:pPr>
        <w:pStyle w:val="FirstParagraph"/>
      </w:pPr>
      <w:r>
        <w:t xml:space="preserve">This abstract academic document provides a comprehensive overview of the role, contributions, and significance of professors within the academic landscape of Brazil, specifically focusing on the state of São Paulo. As a global hub for higher education and research in Latin America, São Paulo is home to prestigious institutions such as the University of São Paulo (USP) and the State University of Campinas (UNICAMP), which attract scholars from diverse disciplines. The role of professors in these institutions is pivotal, not only in advancing knowledge but also in shaping the educational policies and socio-economic development of Brazil. This document explores the multifaceted responsibilities of professors, their academic achievements, challenges faced within the Brazilian higher education system, and their impact on students and society at large.</w:t>
      </w:r>
    </w:p>
    <w:bookmarkStart w:id="20" w:name="Xcb9166e37fedc1259d029fb933ad8ca6a513038"/>
    <w:p>
      <w:pPr>
        <w:pStyle w:val="Heading2"/>
      </w:pPr>
      <w:r>
        <w:t xml:space="preserve">1. The Role of Professors in Brazilian Higher Education</w:t>
      </w:r>
    </w:p>
    <w:p>
      <w:pPr>
        <w:pStyle w:val="FirstParagraph"/>
      </w:pPr>
      <w:r>
        <w:t xml:space="preserve">Professors in Brazil serve as both educators and researchers, playing a critical role in fostering intellectual growth and innovation. In São Paulo, where the academic environment is highly competitive and dynamic, professors are tasked with delivering high-quality instruction while conducting cutting-edge research. Their work spans various disciplines, from natural sciences and engineering to social sciences and humanities. The demand for professors in São Paulo is particularly high due to the state's status as Brazil’s economic powerhouse and a center for technological advancement.</w:t>
      </w:r>
    </w:p>
    <w:p>
      <w:pPr>
        <w:pStyle w:val="BodyText"/>
      </w:pPr>
      <w:r>
        <w:t xml:space="preserve">Professors in São Paulo are also instrumental in addressing national challenges such as inequality, environmental sustainability, and technological innovation. Through their research, they contribute to solving pressing issues that affect Brazil’s development. For example, professors at USP have led initiatives on renewable energy solutions and public health policies that have had a nationwide impact.</w:t>
      </w:r>
    </w:p>
    <w:bookmarkEnd w:id="20"/>
    <w:bookmarkStart w:id="21" w:name="X01ee253db52ee63e8392903e228a90a9b6a807b"/>
    <w:p>
      <w:pPr>
        <w:pStyle w:val="Heading2"/>
      </w:pPr>
      <w:r>
        <w:t xml:space="preserve">2. Academic Contributions of Professors in São Paulo</w:t>
      </w:r>
    </w:p>
    <w:p>
      <w:pPr>
        <w:pStyle w:val="FirstParagraph"/>
      </w:pPr>
      <w:r>
        <w:t xml:space="preserve">The academic contributions of professors in São Paulo are vast and varied. Many have published groundbreaking research that has been recognized internationally, earning them accolades from academic organizations and funding bodies. Their work often bridges theoretical knowledge with practical applications, ensuring that students are equipped to meet the demands of a rapidly evolving job market.</w:t>
      </w:r>
    </w:p>
    <w:p>
      <w:pPr>
        <w:pStyle w:val="BodyText"/>
      </w:pPr>
      <w:r>
        <w:t xml:space="preserve">In particular, professors in São Paulo have made significant strides in fields such as artificial intelligence, biotechnology, and environmental engineering. These disciplines align with Brazil’s national priorities for technological self-sufficiency and sustainable development. For instance, researchers at the Institute of Mathematics and Statistics (IME) at USP have pioneered advancements in machine learning algorithms that are now used by industries across South America.</w:t>
      </w:r>
    </w:p>
    <w:p>
      <w:pPr>
        <w:pStyle w:val="BodyText"/>
      </w:pPr>
      <w:r>
        <w:t xml:space="preserve">Moreover, professors in São Paulo are actively engaged in interdisciplinary collaborations. This approach fosters innovation by combining expertise from diverse fields to tackle complex problems. A prime example is the integration of social sciences and data analytics to address urbanization challenges in megacities like São Paulo itself.</w:t>
      </w:r>
    </w:p>
    <w:bookmarkEnd w:id="21"/>
    <w:bookmarkStart w:id="22" w:name="X1fe9b47421640cc56a6d07ae448b1a362c67f8e"/>
    <w:p>
      <w:pPr>
        <w:pStyle w:val="Heading2"/>
      </w:pPr>
      <w:r>
        <w:t xml:space="preserve">3. Challenges Faced by Professors in Brazil São Paulo</w:t>
      </w:r>
    </w:p>
    <w:p>
      <w:pPr>
        <w:pStyle w:val="FirstParagraph"/>
      </w:pPr>
      <w:r>
        <w:t xml:space="preserve">Despite their contributions, professors in São Paulo face numerous challenges that hinder their ability to thrive academically and professionally. One of the most pressing issues is the underfunding of public universities, which has led to overcrowded classrooms, inadequate infrastructure, and limited resources for research. This situation is particularly evident in state institutions such as UNESP (São Paulo State University), where professors often have to manage large student cohorts with insufficient teaching materials.</w:t>
      </w:r>
    </w:p>
    <w:p>
      <w:pPr>
        <w:pStyle w:val="BodyText"/>
      </w:pPr>
      <w:r>
        <w:t xml:space="preserve">Another challenge is the bureaucratic nature of Brazil’s academic administration. The process of securing funding for research projects or publishing papers can be slow and cumbersome, discouraging innovation. Additionally, professors must navigate political and economic fluctuations that affect higher education policies in São Paulo and beyond. For example, recent budget cuts have forced many institutions to reduce their hiring of new faculty members.</w:t>
      </w:r>
    </w:p>
    <w:p>
      <w:pPr>
        <w:pStyle w:val="BodyText"/>
      </w:pPr>
      <w:r>
        <w:t xml:space="preserve">Professors also face pressure from the private sector, which often competes for talent by offering more attractive salaries and resources. This brain drain has raised concerns among educators in São Paulo about the long-term sustainability of academic careers in the public sector.</w:t>
      </w:r>
    </w:p>
    <w:bookmarkEnd w:id="22"/>
    <w:bookmarkStart w:id="23" w:name="impact-on-students-and-society"/>
    <w:p>
      <w:pPr>
        <w:pStyle w:val="Heading2"/>
      </w:pPr>
      <w:r>
        <w:t xml:space="preserve">4. Impact on Students and Society</w:t>
      </w:r>
    </w:p>
    <w:p>
      <w:pPr>
        <w:pStyle w:val="FirstParagraph"/>
      </w:pPr>
      <w:r>
        <w:t xml:space="preserve">The influence of professors in São Paulo extends far beyond their classrooms and laboratories. They are mentors who inspire students to pursue careers in academia, industry, or public service. Their dedication to teaching is reflected in the high number of graduates from São Paulo’s universities who go on to hold leadership positions in various sectors.</w:t>
      </w:r>
    </w:p>
    <w:p>
      <w:pPr>
        <w:pStyle w:val="BodyText"/>
      </w:pPr>
      <w:r>
        <w:t xml:space="preserve">Furthermore, professors play a vital role in community engagement and societal development. Through outreach programs and public lectures, they disseminate knowledge to broader audiences, fostering a culture of lifelong learning. For example, professors at the School of Philosophy, Languages and Literature (FFLCH) at USP regularly host events that address social issues such as inequality and cultural preservation.</w:t>
      </w:r>
    </w:p>
    <w:p>
      <w:pPr>
        <w:pStyle w:val="BodyText"/>
      </w:pPr>
      <w:r>
        <w:t xml:space="preserve">The contributions of professors in São Paulo also have economic implications. By training skilled professionals and driving research initiatives, they help position Brazil as a competitive player on the global stage. This is particularly evident in the tech industry, where graduates of São Paulo’s universities are sought after by multinational corporations and startups alike.</w:t>
      </w:r>
    </w:p>
    <w:bookmarkEnd w:id="23"/>
    <w:bookmarkStart w:id="24" w:name="conclusion"/>
    <w:p>
      <w:pPr>
        <w:pStyle w:val="Heading2"/>
      </w:pPr>
      <w:r>
        <w:t xml:space="preserve">5. Conclusion</w:t>
      </w:r>
    </w:p>
    <w:p>
      <w:pPr>
        <w:pStyle w:val="FirstParagraph"/>
      </w:pPr>
      <w:r>
        <w:t xml:space="preserve">In conclusion, professors in São Paulo are indispensable to Brazil’s academic and economic ecosystems. Their work not only advances knowledge but also shapes the future of the country through education and innovation. Despite facing challenges such as funding constraints and bureaucratic hurdles, they continue to make significant contributions that benefit students, institutions, and society at large.</w:t>
      </w:r>
    </w:p>
    <w:p>
      <w:pPr>
        <w:pStyle w:val="BodyText"/>
      </w:pPr>
      <w:r>
        <w:t xml:space="preserve">This abstract academic document underscores the importance of recognizing and supporting professors in São Paulo as they navigate a complex yet rewarding career path. By investing in their professional development and addressing systemic issues within higher education, Brazil can ensure that its academic institutions remain vibrant centers of excellence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Professor in Brazil São Paulo</dc:title>
  <dc:creator/>
  <dc:language>en</dc:language>
  <cp:keywords/>
  <dcterms:created xsi:type="dcterms:W3CDTF">2026-07-21T05:48:55Z</dcterms:created>
  <dcterms:modified xsi:type="dcterms:W3CDTF">2026-07-21T05:48:55Z</dcterms:modified>
</cp:coreProperties>
</file>

<file path=docProps/custom.xml><?xml version="1.0" encoding="utf-8"?>
<Properties xmlns="http://schemas.openxmlformats.org/officeDocument/2006/custom-properties" xmlns:vt="http://schemas.openxmlformats.org/officeDocument/2006/docPropsVTypes"/>
</file>