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Professor</w:t>
      </w:r>
      <w:r>
        <w:t xml:space="preserve"> </w:t>
      </w:r>
      <w:r>
        <w:t xml:space="preserve">[Name]</w:t>
      </w:r>
      <w:r>
        <w:t xml:space="preserve"> </w:t>
      </w:r>
      <w:r>
        <w:t xml:space="preserve">at</w:t>
      </w:r>
      <w:r>
        <w:t xml:space="preserve"> </w:t>
      </w:r>
      <w:r>
        <w:t xml:space="preserve">Canada</w:t>
      </w:r>
      <w:r>
        <w:t xml:space="preserve"> </w:t>
      </w:r>
      <w:r>
        <w:t xml:space="preserve">Montreal</w:t>
      </w:r>
    </w:p>
    <w:bookmarkStart w:id="26" w:name="X02ab8bad8518bec0b0ed0198e9bfca268a0ea3a"/>
    <w:p>
      <w:pPr>
        <w:pStyle w:val="Heading1"/>
      </w:pPr>
      <w:r>
        <w:rPr>
          <w:u w:val="single"/>
          <w:iCs/>
          <w:i/>
          <w:bCs/>
          <w:b/>
        </w:rPr>
        <w:t xml:space="preserve">Abstract Academic Document on the Contributions and Impact of Professor [Name] in Canada Montreal</w:t>
      </w:r>
    </w:p>
    <w:p>
      <w:pPr>
        <w:pStyle w:val="FirstParagraph"/>
      </w:pPr>
      <w:r>
        <w:t xml:space="preserve">The academic landscape of</w:t>
      </w:r>
      <w:r>
        <w:t xml:space="preserve"> </w:t>
      </w:r>
      <w:r>
        <w:rPr>
          <w:bCs/>
          <w:b/>
        </w:rPr>
        <w:t xml:space="preserve">Canada Montreal</w:t>
      </w:r>
      <w:r>
        <w:t xml:space="preserve"> </w:t>
      </w:r>
      <w:r>
        <w:t xml:space="preserve">has been profoundly shaped by the dedication, innovation, and interdisciplinary approach of its esteemed professors. Among these luminaries, Professor [Name], a distinguished scholar at [University Name] in</w:t>
      </w:r>
      <w:r>
        <w:t xml:space="preserve"> </w:t>
      </w:r>
      <w:r>
        <w:rPr>
          <w:iCs/>
          <w:i/>
        </w:rPr>
        <w:t xml:space="preserve">Montreal</w:t>
      </w:r>
      <w:r>
        <w:t xml:space="preserve">, has emerged as a pivotal figure whose work transcends traditional academic boundaries. This abstract academic document explores the multifaceted contributions of Professor [Name], emphasizing their role in advancing knowledge, fostering research excellence, and enriching the educational ecosystem of</w:t>
      </w:r>
      <w:r>
        <w:t xml:space="preserve"> </w:t>
      </w:r>
      <w:r>
        <w:rPr>
          <w:bCs/>
          <w:b/>
        </w:rPr>
        <w:t xml:space="preserve">Montreal</w:t>
      </w:r>
      <w:r>
        <w:t xml:space="preserve">. It also highlights their alignment with the unique cultural, intellectual, and societal dynamics that define</w:t>
      </w:r>
      <w:r>
        <w:t xml:space="preserve"> </w:t>
      </w:r>
      <w:r>
        <w:rPr>
          <w:iCs/>
          <w:i/>
        </w:rPr>
        <w:t xml:space="preserve">Canada Montreal</w:t>
      </w:r>
      <w:r>
        <w:t xml:space="preserve"> </w:t>
      </w:r>
      <w:r>
        <w:t xml:space="preserve">as a global academic hub.</w:t>
      </w:r>
    </w:p>
    <w:bookmarkStart w:id="20" w:name="the-academic-legacy-of-professor-name"/>
    <w:p>
      <w:pPr>
        <w:pStyle w:val="Heading2"/>
      </w:pPr>
      <w:r>
        <w:rPr>
          <w:bCs/>
          <w:b/>
        </w:rPr>
        <w:t xml:space="preserve">The Academic Legacy of Professor [Name]</w:t>
      </w:r>
    </w:p>
    <w:p>
      <w:pPr>
        <w:pStyle w:val="FirstParagraph"/>
      </w:pPr>
      <w:r>
        <w:rPr>
          <w:bCs/>
          <w:b/>
        </w:rPr>
        <w:t xml:space="preserve">Professor [Name]</w:t>
      </w:r>
      <w:r>
        <w:t xml:space="preserve">, a faculty member in the Department of [Department Name] at [University Name], has built an enduring legacy through their groundbreaking research and unwavering commitment to academic excellence. Their scholarly work, which spans disciplines such as [Field of Study 1], [Field of Study 2], and [Field of Study 3], reflects a deep engagement with the complexities of modern challenges. In</w:t>
      </w:r>
      <w:r>
        <w:t xml:space="preserve"> </w:t>
      </w:r>
      <w:r>
        <w:rPr>
          <w:bCs/>
          <w:b/>
        </w:rPr>
        <w:t xml:space="preserve">Montreal</w:t>
      </w:r>
      <w:r>
        <w:t xml:space="preserve">, where academia thrives on multiculturalism and interdisciplinary collaboration, Professor [Name] has become a symbol of intellectual rigor and innovation.</w:t>
      </w:r>
    </w:p>
    <w:p>
      <w:pPr>
        <w:pStyle w:val="BodyText"/>
      </w:pPr>
      <w:r>
        <w:t xml:space="preserve">Their research contributions have garnered international acclaim, with publications in high-impact journals such as [Journal Name 1], [Journal Name 2], and [Journal Name 3]. These works not only advance theoretical frameworks but also provide actionable insights for addressing real-world problems. For instance, Professor [Name]’s recent study on "[Topic of Research]" has redefined methodologies in their field, offering new paradigms that resonate with the academic community in</w:t>
      </w:r>
      <w:r>
        <w:t xml:space="preserve"> </w:t>
      </w:r>
      <w:r>
        <w:rPr>
          <w:iCs/>
          <w:i/>
        </w:rPr>
        <w:t xml:space="preserve">Canada Montreal</w:t>
      </w:r>
      <w:r>
        <w:t xml:space="preserve">. Their ability to bridge gaps between disciplines—such as connecting environmental science with urban policy or technology with ethics—exemplifies the collaborative spirit that defines Montreal’s academic institutions.</w:t>
      </w:r>
    </w:p>
    <w:bookmarkEnd w:id="20"/>
    <w:bookmarkStart w:id="21" w:name="X309351ae9b160d15f41af5069d75f586284b700"/>
    <w:p>
      <w:pPr>
        <w:pStyle w:val="Heading2"/>
      </w:pPr>
      <w:r>
        <w:rPr>
          <w:bCs/>
          <w:b/>
        </w:rPr>
        <w:t xml:space="preserve">Educational Philosophy and Mentorship in Montreal</w:t>
      </w:r>
    </w:p>
    <w:p>
      <w:pPr>
        <w:pStyle w:val="FirstParagraph"/>
      </w:pPr>
      <w:r>
        <w:t xml:space="preserve">Beyond research, Professor [Name] is celebrated for their pedagogical approach, which aligns seamlessly with</w:t>
      </w:r>
      <w:r>
        <w:t xml:space="preserve"> </w:t>
      </w:r>
      <w:r>
        <w:rPr>
          <w:bCs/>
          <w:b/>
        </w:rPr>
        <w:t xml:space="preserve">Montreal</w:t>
      </w:r>
      <w:r>
        <w:t xml:space="preserve">’s ethos of fostering critical thinking and global citizenship. In an era where higher education increasingly emphasizes experiential learning and student-centered methodologies, Professor [Name] has pioneered innovative teaching strategies that engage students in meaningful dialogue and interdisciplinary exploration. Their courses, such as "[Course Title 1]" and "[Course Title 2]," are designed to cultivate not only technical proficiency but also ethical awareness and social responsibility.</w:t>
      </w:r>
    </w:p>
    <w:p>
      <w:pPr>
        <w:pStyle w:val="BodyText"/>
      </w:pPr>
      <w:r>
        <w:t xml:space="preserve">Mentorship is a cornerstone of their academic philosophy. Professor [Name] has mentored numerous graduate students, postdoctoral researchers, and junior faculty members, many of whom have gone on to hold prominent positions in academia, industry, and public policy. Their guidance extends beyond the classroom through regular seminars, workshops, and collaborative projects that encourage intellectual risk-taking and creativity. In</w:t>
      </w:r>
      <w:r>
        <w:t xml:space="preserve"> </w:t>
      </w:r>
      <w:r>
        <w:rPr>
          <w:bCs/>
          <w:b/>
        </w:rPr>
        <w:t xml:space="preserve">Canada Montreal</w:t>
      </w:r>
      <w:r>
        <w:t xml:space="preserve">, where diversity is both a strength and a challenge for academic institutions, Professor [Name]’s inclusive approach ensures that students from all backgrounds feel empowered to contribute to scholarly discourse.</w:t>
      </w:r>
    </w:p>
    <w:bookmarkEnd w:id="21"/>
    <w:bookmarkStart w:id="22" w:name="X1416c4394f5e3dcf644eaac31f9863164692ae0"/>
    <w:p>
      <w:pPr>
        <w:pStyle w:val="Heading2"/>
      </w:pPr>
      <w:r>
        <w:rPr>
          <w:bCs/>
          <w:b/>
        </w:rPr>
        <w:t xml:space="preserve">Interdisciplinary Research and Community Engagement</w:t>
      </w:r>
    </w:p>
    <w:p>
      <w:pPr>
        <w:pStyle w:val="FirstParagraph"/>
      </w:pPr>
      <w:r>
        <w:rPr>
          <w:bCs/>
          <w:b/>
        </w:rPr>
        <w:t xml:space="preserve">Montreal</w:t>
      </w:r>
      <w:r>
        <w:t xml:space="preserve">, as a city renowned for its cultural vibrancy and academic excellence, provides a fertile ground for interdisciplinary research. Professor [Name] has leveraged this environment to spearhead projects that address pressing global issues while remaining deeply rooted in local contexts. For example, their work on "[Interdisciplinary Project Title]" integrates insights from [Discipline A], [Discipline B], and [Discipline C] to tackle challenges such as climate change, urban resilience, and digital equity.</w:t>
      </w:r>
    </w:p>
    <w:p>
      <w:pPr>
        <w:pStyle w:val="BodyText"/>
      </w:pPr>
      <w:r>
        <w:t xml:space="preserve">Their research has not been confined to academic circles; instead, Professor [Name] has actively collaborated with community organizations, government agencies, and industry leaders in</w:t>
      </w:r>
      <w:r>
        <w:t xml:space="preserve"> </w:t>
      </w:r>
      <w:r>
        <w:rPr>
          <w:iCs/>
          <w:i/>
        </w:rPr>
        <w:t xml:space="preserve">Montreal</w:t>
      </w:r>
      <w:r>
        <w:t xml:space="preserve">. These partnerships have enabled the translation of theoretical knowledge into practical solutions that benefit diverse stakeholders. A notable example is their collaboration with [Local Organization/Institution Name], which resulted in [Outcome of Collaboration]. This commitment to societal impact underscores the professor’s belief in academia as a force for positive change.</w:t>
      </w:r>
    </w:p>
    <w:bookmarkEnd w:id="22"/>
    <w:bookmarkStart w:id="23" w:name="X94cd6f69eacc565facd9cb9f3ef685da712845f"/>
    <w:p>
      <w:pPr>
        <w:pStyle w:val="Heading2"/>
      </w:pPr>
      <w:r>
        <w:rPr>
          <w:bCs/>
          <w:b/>
        </w:rPr>
        <w:t xml:space="preserve">Contributions to Academic Leadership and Institutional Development</w:t>
      </w:r>
    </w:p>
    <w:p>
      <w:pPr>
        <w:pStyle w:val="FirstParagraph"/>
      </w:pPr>
      <w:r>
        <w:t xml:space="preserve">In addition to their scholarly and pedagogical achievements, Professor [Name] has played a pivotal role in shaping academic leadership at [University Name] and the broader</w:t>
      </w:r>
      <w:r>
        <w:t xml:space="preserve"> </w:t>
      </w:r>
      <w:r>
        <w:rPr>
          <w:bCs/>
          <w:b/>
        </w:rPr>
        <w:t xml:space="preserve">Montreal</w:t>
      </w:r>
      <w:r>
        <w:t xml:space="preserve"> </w:t>
      </w:r>
      <w:r>
        <w:t xml:space="preserve">academic community. They have served on key committees, including those focused on curriculum development, research funding, and international partnerships. Their leadership has been instrumental in securing grants from prestigious organizations such as [Funding Agency 1], [Funding Agency 2], and [Funding Agency 3], which have bolstered the university’s reputation as a center of excellence.</w:t>
      </w:r>
    </w:p>
    <w:p>
      <w:pPr>
        <w:pStyle w:val="BodyText"/>
      </w:pPr>
      <w:r>
        <w:t xml:space="preserve">Professor [Name]’s advocacy for open-access publishing, diversity in STEM fields, and the integration of Indigenous knowledge systems into academic curricula has further solidified their influence. These initiatives reflect</w:t>
      </w:r>
      <w:r>
        <w:t xml:space="preserve"> </w:t>
      </w:r>
      <w:r>
        <w:rPr>
          <w:bCs/>
          <w:b/>
        </w:rPr>
        <w:t xml:space="preserve">Montreal</w:t>
      </w:r>
      <w:r>
        <w:t xml:space="preserve">’s progressive values and its commitment to equitable education. Their efforts have inspired institutional policies that prioritize inclusivity, innovation, and sustainability.</w:t>
      </w:r>
    </w:p>
    <w:bookmarkEnd w:id="23"/>
    <w:bookmarkStart w:id="24" w:name="X59815658806dc2b7d53e9c0403f1d050384c935"/>
    <w:p>
      <w:pPr>
        <w:pStyle w:val="Heading2"/>
      </w:pPr>
      <w:r>
        <w:rPr>
          <w:bCs/>
          <w:b/>
        </w:rPr>
        <w:t xml:space="preserve">The Global Significance of Montreal’s Academic Ecosystem</w:t>
      </w:r>
    </w:p>
    <w:p>
      <w:pPr>
        <w:pStyle w:val="FirstParagraph"/>
      </w:pPr>
      <w:r>
        <w:rPr>
          <w:iCs/>
          <w:i/>
        </w:rPr>
        <w:t xml:space="preserve">Montreal</w:t>
      </w:r>
      <w:r>
        <w:t xml:space="preserve">, with its unique blend of Francophone and Anglophone cultures, offers an academic environment that is both dynamic and inclusive. The city’s universities, including [University Name], are globally recognized for their research output, student diversity, and industry partnerships. Professor [Name]’s career exemplifies the opportunities available in this ecosystem while also highlighting the responsibilities of academics to contribute meaningfully to local and global challenges.</w:t>
      </w:r>
    </w:p>
    <w:p>
      <w:pPr>
        <w:pStyle w:val="BodyText"/>
      </w:pPr>
      <w:r>
        <w:t xml:space="preserve">Their work has not only enhanced the academic profile of</w:t>
      </w:r>
      <w:r>
        <w:t xml:space="preserve"> </w:t>
      </w:r>
      <w:r>
        <w:rPr>
          <w:bCs/>
          <w:b/>
        </w:rPr>
        <w:t xml:space="preserve">Canada Montreal</w:t>
      </w:r>
      <w:r>
        <w:t xml:space="preserve"> </w:t>
      </w:r>
      <w:r>
        <w:t xml:space="preserve">but also positioned it as a leader in addressing multidisciplinary problems. By fostering international collaborations and participating in global academic networks, Professor [Name] has ensured that Montreal remains at the forefront of intellectual innovation.</w:t>
      </w:r>
    </w:p>
    <w:bookmarkEnd w:id="24"/>
    <w:bookmarkStart w:id="25" w:name="X5af427c795bb11e5c4769511eee91bb25571acf"/>
    <w:p>
      <w:pPr>
        <w:pStyle w:val="Heading2"/>
      </w:pPr>
      <w:r>
        <w:rPr>
          <w:bCs/>
          <w:b/>
        </w:rPr>
        <w:t xml:space="preserve">Conclusion: A Model for Academic Excellence in Canada Montreal</w:t>
      </w:r>
    </w:p>
    <w:p>
      <w:pPr>
        <w:pStyle w:val="FirstParagraph"/>
      </w:pPr>
      <w:r>
        <w:t xml:space="preserve">In conclusion,</w:t>
      </w:r>
      <w:r>
        <w:t xml:space="preserve"> </w:t>
      </w:r>
      <w:r>
        <w:rPr>
          <w:bCs/>
          <w:b/>
        </w:rPr>
        <w:t xml:space="preserve">Professor [Name]</w:t>
      </w:r>
      <w:r>
        <w:t xml:space="preserve"> </w:t>
      </w:r>
      <w:r>
        <w:t xml:space="preserve">stands as a paragon of academic excellence in</w:t>
      </w:r>
      <w:r>
        <w:t xml:space="preserve"> </w:t>
      </w:r>
      <w:r>
        <w:rPr>
          <w:iCs/>
          <w:i/>
        </w:rPr>
        <w:t xml:space="preserve">Montreal</w:t>
      </w:r>
      <w:r>
        <w:t xml:space="preserve">, embodying the values of curiosity, collaboration, and civic engagement that define the city’s educational institutions. Their research, teaching, mentorship, and leadership have left an indelible mark on both their students and the broader community. As</w:t>
      </w:r>
      <w:r>
        <w:t xml:space="preserve"> </w:t>
      </w:r>
      <w:r>
        <w:rPr>
          <w:bCs/>
          <w:b/>
        </w:rPr>
        <w:t xml:space="preserve">Canada Montreal</w:t>
      </w:r>
      <w:r>
        <w:t xml:space="preserve"> </w:t>
      </w:r>
      <w:r>
        <w:t xml:space="preserve">continues to evolve as a hub for global knowledge exchange, Professor [Name]’s contributions serve as a testament to the transformative power of academia in shaping a better future.</w:t>
      </w:r>
    </w:p>
    <w:p>
      <w:pPr>
        <w:pStyle w:val="BodyText"/>
      </w:pPr>
      <w:r>
        <w:t xml:space="preserve">This abstract academic document underscores the enduring legacy of Professor [Name] and their role in elevating</w:t>
      </w:r>
      <w:r>
        <w:t xml:space="preserve"> </w:t>
      </w:r>
      <w:r>
        <w:rPr>
          <w:iCs/>
          <w:i/>
        </w:rPr>
        <w:t xml:space="preserve">Montreal</w:t>
      </w:r>
      <w:r>
        <w:t xml:space="preserve"> </w:t>
      </w:r>
      <w:r>
        <w:t xml:space="preserve">as a beacon of intellectual and societal progress. Their story is not just that of an individual but also a reflection of the vibrant academic culture that thrives in</w:t>
      </w:r>
      <w:r>
        <w:t xml:space="preserve"> </w:t>
      </w:r>
      <w:r>
        <w:rPr>
          <w:bCs/>
          <w:b/>
        </w:rPr>
        <w:t xml:space="preserve">Canada Montreal</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Professor [Name] at Canada Montreal</dc:title>
  <dc:creator/>
  <cp:keywords/>
  <dcterms:created xsi:type="dcterms:W3CDTF">2026-07-20T08:26:02Z</dcterms:created>
  <dcterms:modified xsi:type="dcterms:W3CDTF">2026-07-20T08:26:02Z</dcterms:modified>
</cp:coreProperties>
</file>

<file path=docProps/custom.xml><?xml version="1.0" encoding="utf-8"?>
<Properties xmlns="http://schemas.openxmlformats.org/officeDocument/2006/custom-properties" xmlns:vt="http://schemas.openxmlformats.org/officeDocument/2006/docPropsVTypes"/>
</file>