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[Name]</w:t>
      </w:r>
      <w:r>
        <w:t xml:space="preserve"> </w:t>
      </w:r>
      <w:r>
        <w:t xml:space="preserve">-</w:t>
      </w:r>
      <w:r>
        <w:t xml:space="preserve"> </w:t>
      </w:r>
      <w:r>
        <w:t xml:space="preserve">Italy</w:t>
      </w:r>
      <w:r>
        <w:t xml:space="preserve"> </w:t>
      </w:r>
      <w:r>
        <w:t xml:space="preserve">Milan</w:t>
      </w:r>
    </w:p>
    <w:bookmarkStart w:id="25" w:name="X8ea05e506be0130ab4ab163f9c883ea63b49659"/>
    <w:p>
      <w:pPr>
        <w:pStyle w:val="Heading1"/>
      </w:pPr>
      <w:r>
        <w:t xml:space="preserve">Abstract Academic Document on Professor [Name] and Their Contributions to Research in Italy Milan</w:t>
      </w:r>
    </w:p>
    <w:p>
      <w:pPr>
        <w:pStyle w:val="FirstParagraph"/>
      </w:pPr>
      <w:r>
        <w:rPr>
          <w:bCs/>
          <w:b/>
        </w:rPr>
        <w:t xml:space="preserve">Abstract Academic:</w:t>
      </w:r>
      <w:r>
        <w:t xml:space="preserve"> </w:t>
      </w:r>
      <w:r>
        <w:t xml:space="preserve">This document presents a comprehensive overview of the academic contributions, research focus, and professional impact of</w:t>
      </w:r>
      <w:r>
        <w:t xml:space="preserve"> </w:t>
      </w:r>
      <w:r>
        <w:rPr>
          <w:bCs/>
          <w:b/>
        </w:rPr>
        <w:t xml:space="preserve">Professor [Name]</w:t>
      </w:r>
      <w:r>
        <w:t xml:space="preserve">, whose work has significantly influenced the fields of urban studies, cultural heritage management, and economic development within</w:t>
      </w:r>
      <w:r>
        <w:t xml:space="preserve"> </w:t>
      </w:r>
      <w:r>
        <w:rPr>
          <w:iCs/>
          <w:i/>
        </w:rPr>
        <w:t xml:space="preserve">Italy Milan</w:t>
      </w:r>
      <w:r>
        <w:t xml:space="preserve">. As a distinguished scholar based in Milan—a city renowned for its historical significance, artistic legacy, and role as a global hub for fashion, finance, and innovation—Professor [Name] has dedicated their career to exploring the intersection of academia and urban transformation. This abstract outlines their key research themes, methodologies employed in their studies, and the broader implications of their findings for both academic discourse and policy-making in Italy.</w:t>
      </w:r>
    </w:p>
    <w:bookmarkStart w:id="20" w:name="research-focus-urban-dynamics-in-milan"/>
    <w:p>
      <w:pPr>
        <w:pStyle w:val="Heading2"/>
      </w:pPr>
      <w:r>
        <w:t xml:space="preserve">Research Focus: Urban Dynamics in Milan</w:t>
      </w:r>
    </w:p>
    <w:p>
      <w:pPr>
        <w:pStyle w:val="FirstParagraph"/>
      </w:pPr>
      <w:r>
        <w:rPr>
          <w:bCs/>
          <w:b/>
        </w:rPr>
        <w:t xml:space="preserve">Professor [Name]</w:t>
      </w:r>
      <w:r>
        <w:t xml:space="preserve">, currently affiliated with [University Name] in</w:t>
      </w:r>
      <w:r>
        <w:t xml:space="preserve"> </w:t>
      </w:r>
      <w:r>
        <w:rPr>
          <w:iCs/>
          <w:i/>
        </w:rPr>
        <w:t xml:space="preserve">Milan, Italy</w:t>
      </w:r>
      <w:r>
        <w:t xml:space="preserve">, has established themselves as a leading voice in the study of urban dynamics. Their research examines how historical, socio-economic, and technological factors shape modern cities like Milan. A central theme of their work is the preservation and adaptation of cultural heritage within rapidly evolving urban landscapes. For instance, Professor [Name] has led studies on the integration of Renaissance architecture with contemporary infrastructure projects in Milan, emphasizing the need for sustainable urban planning that respects historical contexts.</w:t>
      </w:r>
    </w:p>
    <w:p>
      <w:pPr>
        <w:pStyle w:val="BodyText"/>
      </w:pPr>
      <w:r>
        <w:t xml:space="preserve">In one notable study published in</w:t>
      </w:r>
      <w:r>
        <w:t xml:space="preserve"> </w:t>
      </w:r>
      <w:r>
        <w:rPr>
          <w:iCs/>
          <w:i/>
        </w:rPr>
        <w:t xml:space="preserve">Journal of Urban Studies</w:t>
      </w:r>
      <w:r>
        <w:t xml:space="preserve">, Professor [Name] analyzed the impact of globalization on Milan’s economic structure, particularly its role as a center for luxury goods and financial services. Their findings highlight how the city balances its identity as a cultural capital with its position as a European economic powerhouse. This research has informed local government policies aimed at fostering innovation while maintaining the integrity of Milan’s UNESCO-listed historical sites.</w:t>
      </w:r>
    </w:p>
    <w:bookmarkEnd w:id="20"/>
    <w:bookmarkStart w:id="21" w:name="methodology-and-academic-rigor"/>
    <w:p>
      <w:pPr>
        <w:pStyle w:val="Heading2"/>
      </w:pPr>
      <w:r>
        <w:t xml:space="preserve">Methodology and Academic Rigor</w:t>
      </w:r>
    </w:p>
    <w:p>
      <w:pPr>
        <w:pStyle w:val="FirstParagraph"/>
      </w:pPr>
      <w:r>
        <w:t xml:space="preserve">The academic approach of</w:t>
      </w:r>
      <w:r>
        <w:t xml:space="preserve"> </w:t>
      </w:r>
      <w:r>
        <w:rPr>
          <w:bCs/>
          <w:b/>
        </w:rPr>
        <w:t xml:space="preserve">Professor [Name]</w:t>
      </w:r>
      <w:r>
        <w:t xml:space="preserve"> </w:t>
      </w:r>
      <w:r>
        <w:t xml:space="preserve">is characterized by interdisciplinary collaboration and empirical rigor. Their methodologies often combine quantitative data analysis with qualitative ethnographic research, allowing them to address complex urban issues from multiple perspectives. For example, in a recent project funded by the Italian Ministry of Education, Professor [Name] employed GIS mapping and stakeholder interviews to evaluate the accessibility of public spaces in Milan’s historic districts.</w:t>
      </w:r>
    </w:p>
    <w:p>
      <w:pPr>
        <w:pStyle w:val="BodyText"/>
      </w:pPr>
      <w:r>
        <w:t xml:space="preserve">This approach aligns with</w:t>
      </w:r>
      <w:r>
        <w:t xml:space="preserve"> </w:t>
      </w:r>
      <w:r>
        <w:rPr>
          <w:iCs/>
          <w:i/>
        </w:rPr>
        <w:t xml:space="preserve">Italy Milan</w:t>
      </w:r>
      <w:r>
        <w:t xml:space="preserve">’s growing emphasis on smart city initiatives. By integrating data from municipal archives, academic institutions like Politecnico di Milano, and local NGOs, Professor [Name] ensures that their research is both academically robust and practically applicable. Their work has been cited in policy frameworks by the City of Milan’s Urban Planning Department, demonstrating the real-world impact of academic scholarship.</w:t>
      </w:r>
    </w:p>
    <w:bookmarkEnd w:id="21"/>
    <w:bookmarkStart w:id="22" w:name="contributions-to-academic-discourse"/>
    <w:p>
      <w:pPr>
        <w:pStyle w:val="Heading2"/>
      </w:pPr>
      <w:r>
        <w:t xml:space="preserve">Contributions to Academic Discourse</w:t>
      </w:r>
    </w:p>
    <w:p>
      <w:pPr>
        <w:pStyle w:val="FirstParagraph"/>
      </w:pPr>
      <w:r>
        <w:rPr>
          <w:bCs/>
          <w:b/>
        </w:rPr>
        <w:t xml:space="preserve">Professor [Name]</w:t>
      </w:r>
      <w:r>
        <w:t xml:space="preserve"> </w:t>
      </w:r>
      <w:r>
        <w:t xml:space="preserve">has made significant contributions to global and local academic discourse. Their publications frequently address the challenges of preserving cultural identity in urban areas while accommodating population growth and technological change. In a keynote speech at the 2023 International Conference on Urban Development, Professor [Name] argued that cities like</w:t>
      </w:r>
      <w:r>
        <w:t xml:space="preserve"> </w:t>
      </w:r>
      <w:r>
        <w:rPr>
          <w:iCs/>
          <w:i/>
        </w:rPr>
        <w:t xml:space="preserve">Milan</w:t>
      </w:r>
      <w:r>
        <w:t xml:space="preserve"> </w:t>
      </w:r>
      <w:r>
        <w:t xml:space="preserve">must adopt “adaptive preservation” strategies to avoid the homogenization of urban environments.</w:t>
      </w:r>
    </w:p>
    <w:p>
      <w:pPr>
        <w:pStyle w:val="BodyText"/>
      </w:pPr>
      <w:r>
        <w:t xml:space="preserve">Additionally, they have mentored numerous graduate students in Italy and abroad, fostering a new generation of scholars focused on sustainable development. Their academic programs at [University Name] include collaborative projects with institutions such as Bocconi University and the Fondazione Milano, reinforcing</w:t>
      </w:r>
      <w:r>
        <w:t xml:space="preserve"> </w:t>
      </w:r>
      <w:r>
        <w:rPr>
          <w:iCs/>
          <w:i/>
        </w:rPr>
        <w:t xml:space="preserve">Milan’s</w:t>
      </w:r>
      <w:r>
        <w:t xml:space="preserve"> </w:t>
      </w:r>
      <w:r>
        <w:t xml:space="preserve">reputation as a center for high-quality education and research.</w:t>
      </w:r>
    </w:p>
    <w:bookmarkEnd w:id="22"/>
    <w:bookmarkStart w:id="23" w:name="Xacb21a9e5a4aad87db5fc55043cb5b68dbc74d0"/>
    <w:p>
      <w:pPr>
        <w:pStyle w:val="Heading2"/>
      </w:pPr>
      <w:r>
        <w:t xml:space="preserve">Impact on Italy Milan’s Development Agenda</w:t>
      </w:r>
    </w:p>
    <w:p>
      <w:pPr>
        <w:pStyle w:val="FirstParagraph"/>
      </w:pPr>
      <w:r>
        <w:t xml:space="preserve">The influence of</w:t>
      </w:r>
      <w:r>
        <w:t xml:space="preserve"> </w:t>
      </w:r>
      <w:r>
        <w:rPr>
          <w:bCs/>
          <w:b/>
        </w:rPr>
        <w:t xml:space="preserve">Professor [Name]</w:t>
      </w:r>
      <w:r>
        <w:t xml:space="preserve"> </w:t>
      </w:r>
      <w:r>
        <w:t xml:space="preserve">extends beyond academia into the realm of public policy. Their research has directly informed initiatives such as the “Milan Urban Forest Plan,” which seeks to increase green spaces in densely populated areas while preserving historical landmarks. Furthermore, their work on inclusive urban design has shaped guidelines for affordable housing projects in Milan’s peripheral neighborhoods, addressing socioeconomic disparities.</w:t>
      </w:r>
    </w:p>
    <w:p>
      <w:pPr>
        <w:pStyle w:val="BodyText"/>
      </w:pPr>
      <w:r>
        <w:t xml:space="preserve">In collaboration with local authorities, Professor [Name] has also advocated for the integration of digital technologies into urban planning. For example, their study on AI-driven traffic management systems in Milan’s central district contributed to the city’s pilot program for autonomous public transportation. Such efforts underscore</w:t>
      </w:r>
      <w:r>
        <w:t xml:space="preserve"> </w:t>
      </w:r>
      <w:r>
        <w:rPr>
          <w:iCs/>
          <w:i/>
        </w:rPr>
        <w:t xml:space="preserve">Milan</w:t>
      </w:r>
      <w:r>
        <w:t xml:space="preserve">’s commitment to becoming a model of innovation while maintaining its cultural heritage.</w:t>
      </w:r>
    </w:p>
    <w:bookmarkEnd w:id="23"/>
    <w:bookmarkStart w:id="24" w:name="conclusion-and-future-directions"/>
    <w:p>
      <w:pPr>
        <w:pStyle w:val="Heading2"/>
      </w:pPr>
      <w:r>
        <w:t xml:space="preserve">Conclusion and Future Directions</w:t>
      </w:r>
    </w:p>
    <w:p>
      <w:pPr>
        <w:pStyle w:val="FirstParagraph"/>
      </w:pPr>
      <w:r>
        <w:rPr>
          <w:bCs/>
          <w:b/>
        </w:rPr>
        <w:t xml:space="preserve">Professor [Name]</w:t>
      </w:r>
      <w:r>
        <w:t xml:space="preserve">’s academic journey exemplifies the synergy between scholarly inquiry and practical problem-solving in</w:t>
      </w:r>
      <w:r>
        <w:t xml:space="preserve"> </w:t>
      </w:r>
      <w:r>
        <w:rPr>
          <w:iCs/>
          <w:i/>
        </w:rPr>
        <w:t xml:space="preserve">Milan, Italy</w:t>
      </w:r>
      <w:r>
        <w:t xml:space="preserve">. Through their research on urban development, cultural preservation, and economic policy, they have provided critical insights that resonate with both local communities and international audiences. As</w:t>
      </w:r>
      <w:r>
        <w:t xml:space="preserve"> </w:t>
      </w:r>
      <w:r>
        <w:rPr>
          <w:iCs/>
          <w:i/>
        </w:rPr>
        <w:t xml:space="preserve">Milan</w:t>
      </w:r>
      <w:r>
        <w:t xml:space="preserve"> </w:t>
      </w:r>
      <w:r>
        <w:t xml:space="preserve">continues to evolve as a global city, the work of Professor [Name] remains indispensable in guiding its future trajectory.</w:t>
      </w:r>
    </w:p>
    <w:p>
      <w:pPr>
        <w:pStyle w:val="BodyText"/>
      </w:pPr>
      <w:r>
        <w:t xml:space="preserve">Looking ahead, their ongoing projects include a comparative analysis of urban resilience strategies across European cities and an exploration of how climate change impacts historical architecture in Italy. These endeavors will further solidify</w:t>
      </w:r>
      <w:r>
        <w:t xml:space="preserve"> </w:t>
      </w:r>
      <w:r>
        <w:rPr>
          <w:bCs/>
          <w:b/>
        </w:rPr>
        <w:t xml:space="preserve">Professor [Name]</w:t>
      </w:r>
      <w:r>
        <w:t xml:space="preserve">’s legacy as a pioneer in the field of urban studies and cultural heritage management within</w:t>
      </w:r>
      <w:r>
        <w:t xml:space="preserve"> </w:t>
      </w:r>
      <w:r>
        <w:rPr>
          <w:iCs/>
          <w:i/>
        </w:rPr>
        <w:t xml:space="preserve">Milan</w:t>
      </w:r>
      <w:r>
        <w:t xml:space="preserve"> </w:t>
      </w:r>
      <w:r>
        <w:t xml:space="preserve">and beyond.</w:t>
      </w:r>
    </w:p>
    <w:p>
      <w:pPr>
        <w:pStyle w:val="BodyText"/>
      </w:pPr>
      <w:r>
        <w:rPr>
          <w:bCs/>
          <w:b/>
        </w:rPr>
        <w:t xml:space="preserve">Keywords:</w:t>
      </w:r>
      <w:r>
        <w:t xml:space="preserve"> </w:t>
      </w:r>
      <w:r>
        <w:t xml:space="preserve">Professor, Milan, Urban Studies, Cultural Heritage, Italy Milan, Academic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[Name] - Italy Milan</dc:title>
  <dc:creator/>
  <dc:language>en</dc:language>
  <cp:keywords/>
  <dcterms:created xsi:type="dcterms:W3CDTF">2026-07-22T16:48:59Z</dcterms:created>
  <dcterms:modified xsi:type="dcterms:W3CDTF">2026-07-22T16:48:59Z</dcterms:modified>
</cp:coreProperties>
</file>

<file path=docProps/custom.xml><?xml version="1.0" encoding="utf-8"?>
<Properties xmlns="http://schemas.openxmlformats.org/officeDocument/2006/custom-properties" xmlns:vt="http://schemas.openxmlformats.org/officeDocument/2006/docPropsVTypes"/>
</file>