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b0ff94fbf796465b002ff8602d1e22bd7829130"/>
    <w:p>
      <w:pPr>
        <w:pStyle w:val="Heading1"/>
      </w:pPr>
      <w:r>
        <w:t xml:space="preserve">Abstract Academic Document: The Role of a Professor in the Netherlands, Amsterdam</w:t>
      </w:r>
    </w:p>
    <w:p>
      <w:pPr>
        <w:pStyle w:val="FirstParagraph"/>
      </w:pPr>
      <w:r>
        <w:t xml:space="preserve">The academic landscape of the Netherlands, particularly in its vibrant capital city of Amsterdam, is characterized by a unique blend of historical tradition and cutting-edge innovation. Within this dynamic environment, the role of a professor transcends conventional teaching responsibilities to encompass leadership in research, mentorship for future scholars, and engagement with global academic discourse. This abstract academic document explores the multifaceted contributions of professors in Amsterdam’s higher education institutions, emphasizing their significance within the Netherlands’ broader socio-cultural and intellectual framework.</w:t>
      </w:r>
    </w:p>
    <w:p>
      <w:pPr>
        <w:pStyle w:val="BodyText"/>
      </w:pPr>
      <w:r>
        <w:t xml:space="preserve">The Netherlands has long been recognized as a hub for interdisciplinary research and international collaboration. Amsterdam, in particular, hosts world-renowned universities such as the University of Amsterdam (UvA) and Vrije Universiteit Amsterdam (VU), which attract scholars from across the globe. Professors in these institutions are not only tasked with advancing specialized knowledge within their fields but also play a pivotal role in fostering interdisciplinary dialogue and addressing pressing global challenges. Their work is deeply intertwined with the cultural ethos of Amsterdam, which values open-mindedness, critical inquiry, and a commitment to societal progress.</w:t>
      </w:r>
    </w:p>
    <w:p>
      <w:pPr>
        <w:pStyle w:val="BodyText"/>
      </w:pPr>
      <w:r>
        <w:t xml:space="preserve">At the heart of academic life in Amsterdam lies the professor’s dual responsibility: to disseminate existing knowledge while pioneering new frontiers through research. Professors in disciplines ranging from environmental science to digital humanities are instrumental in shaping curricula that reflect both local and global priorities. For instance, a professor specializing in urban sustainability at UvA might collaborate with municipal authorities to design climate-resilient infrastructure, directly impacting Amsterdam’s efforts to become a carbon-neutral city by 2030. Such initiatives underscore the professor’s role as a bridge between academia and practice, aligning scholarly pursuits with tangible societal outcomes.</w:t>
      </w:r>
    </w:p>
    <w:p>
      <w:pPr>
        <w:pStyle w:val="BodyText"/>
      </w:pPr>
      <w:r>
        <w:t xml:space="preserve">The academic rigor of professors in Amsterdam is further amplified by the city’s emphasis on internationalization. The Netherlands, and particularly Amsterdam, has cultivated a reputation for welcoming diverse perspectives through policies that prioritize inclusivity in education. Professors often lead multinational research teams and engage in cross-border collaborations, ensuring that their work resonates with global audiences. This environment encourages the exchange of ideas across cultures, fostering an academic ecosystem where innovation thrives on diversity.</w:t>
      </w:r>
    </w:p>
    <w:p>
      <w:pPr>
        <w:pStyle w:val="BodyText"/>
      </w:pPr>
      <w:r>
        <w:t xml:space="preserve">In addition to their research and teaching roles, professors in Amsterdam are active participants in shaping public policy and ethical discourse. For example, a professor of law at VU might contribute to debates on digital privacy regulations or the implications of AI governance frameworks. These contributions highlight the professor’s role as an intellectual leader who influences not only academic circles but also policymakers, industry leaders, and civil society organizations. Such engagement is vital in addressing complex issues that transcend traditional disciplinary boundaries.</w:t>
      </w:r>
    </w:p>
    <w:p>
      <w:pPr>
        <w:pStyle w:val="BodyText"/>
      </w:pPr>
      <w:r>
        <w:t xml:space="preserve">Amsterdam’s academic institutions also place a strong emphasis on mentorship and professional development for students. Professors are expected to guide graduate students through rigorous research processes, publish high-impact papers, and secure funding for large-scale projects. This mentorship extends beyond the classroom, with professors often serving as advisors to startups or cultural initiatives in Amsterdam’s thriving innovation district. The city’s unique blend of historical preservation and modernity provides a rich backdrop for these endeavors, enabling professors to contextualize their work within both local heritage and contemporary challenges.</w:t>
      </w:r>
    </w:p>
    <w:p>
      <w:pPr>
        <w:pStyle w:val="BodyText"/>
      </w:pPr>
      <w:r>
        <w:t xml:space="preserve">The Netherlands’ commitment to sustainability is another domain where professors in Amsterdam play a transformative role. Institutions like the Amsterdam University of Applied Sciences (AUAS) and the Royal Institute for Cultural Heritage (Rijksmuseum) collaborate with professors to develop sustainable practices in urban planning, cultural preservation, and renewable energy. These partnerships exemplify how academic expertise can be harnessed to address pressing environmental issues while aligning with Amsterdam’s vision of a livable, eco-conscious city.</w:t>
      </w:r>
    </w:p>
    <w:p>
      <w:pPr>
        <w:pStyle w:val="BodyText"/>
      </w:pPr>
      <w:r>
        <w:t xml:space="preserve">Moreover, the professor’s influence extends into the realm of public engagement. Through lectures at cultural centers like the Amsterdam Science Park or participation in festivals such as the International Festival of Arts and Ideas, professors contribute to making academic knowledge accessible to non-specialist audiences. This outreach not only demystifies complex topics but also reinforces Amsterdam’s identity as a city where academia and culture intersect harmoniously.</w:t>
      </w:r>
    </w:p>
    <w:p>
      <w:pPr>
        <w:pStyle w:val="BodyText"/>
      </w:pPr>
      <w:r>
        <w:t xml:space="preserve">The academic rigor expected of professors in Amsterdam is reflected in their publications, which frequently appear in top-tier journals and conferences worldwide. The Netherlands’ high standards for research integrity and ethical scholarship create an environment where professors are held to rigorous benchmarks. This culture of excellence ensures that the work produced by Amsterdam’s academic community maintains global relevance and credibility.</w:t>
      </w:r>
    </w:p>
    <w:p>
      <w:pPr>
        <w:pStyle w:val="BodyText"/>
      </w:pPr>
      <w:r>
        <w:t xml:space="preserve">In conclusion, the role of a professor in Amsterdam is emblematic of the Netherlands’ broader commitment to intellectual curiosity, societal contribution, and international collaboration. Within this context, professors are not merely educators but also innovators, mentors, and leaders who shape the future through their research and engagement with local and global challenges. The academic environment in Amsterdam offers unparalleled opportunities for professors to influence policy, inspire students, and contribute to a sustainable future—cementing the city’s position as a beacon of academic excellence within the Netherlands.</w:t>
      </w:r>
    </w:p>
    <w:p>
      <w:pPr>
        <w:pStyle w:val="BodyText"/>
      </w:pPr>
      <w:r>
        <w:t xml:space="preserve">As Amsterdam continues to evolve as a center of innovation and cultural exchange, the contributions of its professors remain indispensable. Their work not only advances knowledge within their respective fields but also reinforces the Netherlands’ reputation as a nation that values education, critical thinking, and collective progress. In this way, professors in Amsterdam embody the intersection of academia and society—a testament to the enduring impact of scholarly dedication in shaping a better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Netherlands Amsterdam</dc:title>
  <dc:creator/>
  <dc:language>en</dc:language>
  <cp:keywords/>
  <dcterms:created xsi:type="dcterms:W3CDTF">2026-07-20T18:03:12Z</dcterms:created>
  <dcterms:modified xsi:type="dcterms:W3CDTF">2026-07-20T18:03:12Z</dcterms:modified>
</cp:coreProperties>
</file>

<file path=docProps/custom.xml><?xml version="1.0" encoding="utf-8"?>
<Properties xmlns="http://schemas.openxmlformats.org/officeDocument/2006/custom-properties" xmlns:vt="http://schemas.openxmlformats.org/officeDocument/2006/docPropsVTypes"/>
</file>