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803c43da2e44e760fd426688c72e1cc49ef4dc3"/>
    <w:p>
      <w:pPr>
        <w:pStyle w:val="Heading1"/>
      </w:pPr>
      <w:r>
        <w:t xml:space="preserve">Abstract Academic Document: The Role of a Professor in New Zealand Auckland's Academic and Cultural Landscape</w:t>
      </w:r>
    </w:p>
    <w:p>
      <w:pPr>
        <w:pStyle w:val="FirstParagraph"/>
      </w:pPr>
      <w:r>
        <w:rPr>
          <w:bCs/>
          <w:b/>
        </w:rPr>
        <w:t xml:space="preserve">Introduction:</w:t>
      </w:r>
    </w:p>
    <w:p>
      <w:pPr>
        <w:pStyle w:val="BodyText"/>
      </w:pPr>
      <w:r>
        <w:t xml:space="preserve">In the dynamic academic environment of</w:t>
      </w:r>
      <w:r>
        <w:t xml:space="preserve"> </w:t>
      </w:r>
      <w:r>
        <w:rPr>
          <w:bCs/>
          <w:b/>
        </w:rPr>
        <w:t xml:space="preserve">New Zealand Auckland</w:t>
      </w:r>
      <w:r>
        <w:t xml:space="preserve">, the role of a professor extends beyond traditional pedagogical duties. A professor in this region is not only a scholar but also a cultural ambassador, an innovator in research, and a pivotal figure in shaping the intellectual and social fabric of New Zealand’s largest city. This abstract academic document explores the multifaceted contributions of professors within</w:t>
      </w:r>
      <w:r>
        <w:t xml:space="preserve"> </w:t>
      </w:r>
      <w:r>
        <w:rPr>
          <w:bCs/>
          <w:b/>
        </w:rPr>
        <w:t xml:space="preserve">New Zealand Auckland</w:t>
      </w:r>
      <w:r>
        <w:t xml:space="preserve">, emphasizing their role as educators, researchers, and community leaders. The focus is on how these individuals contribute to the academic ecosystem of Auckland while addressing regional challenges and opportunities unique to this part of the world.</w:t>
      </w:r>
    </w:p>
    <w:bookmarkStart w:id="20" w:name="X246c3ded96646573ffb7190bd258486b71c9182"/>
    <w:p>
      <w:pPr>
        <w:pStyle w:val="Heading2"/>
      </w:pPr>
      <w:r>
        <w:t xml:space="preserve">Academic Contributions of a Professor in New Zealand Auckland</w:t>
      </w:r>
    </w:p>
    <w:p>
      <w:pPr>
        <w:pStyle w:val="FirstParagraph"/>
      </w:pPr>
      <w:r>
        <w:t xml:space="preserve">A professor in</w:t>
      </w:r>
      <w:r>
        <w:t xml:space="preserve"> </w:t>
      </w:r>
      <w:r>
        <w:rPr>
          <w:bCs/>
          <w:b/>
        </w:rPr>
        <w:t xml:space="preserve">New Zealand Auckland</w:t>
      </w:r>
      <w:r>
        <w:t xml:space="preserve"> </w:t>
      </w:r>
      <w:r>
        <w:t xml:space="preserve">is typically associated with one or more universities, such as the University of Auckland, which is internationally renowned for its research and educational excellence. These professors are instrumental in advancing knowledge through groundbreaking research, mentorship of postgraduate students, and the development of curricula that align with global academic standards. Their work often bridges theoretical concepts with practical applications, ensuring that students are equipped to address contemporary issues such as climate change, technological innovation, and social equity.</w:t>
      </w:r>
    </w:p>
    <w:p>
      <w:pPr>
        <w:pStyle w:val="BodyText"/>
      </w:pPr>
      <w:r>
        <w:t xml:space="preserve">Professors in Auckland often engage in interdisciplinary research collaborations, reflecting the city’s status as a hub for innovation and diversity. For instance, a professor specializing in environmental science might work with engineers and policymakers to develop sustainable urban solutions tailored to New Zealand’s unique ecological challenges. Similarly, professors in social sciences may focus on issues like Māori cultural preservation or the impact of globalization on indigenous communities within Auckland.</w:t>
      </w:r>
    </w:p>
    <w:bookmarkEnd w:id="20"/>
    <w:bookmarkStart w:id="21" w:name="X77d6c671e8de273efa811635baede075b2fec36"/>
    <w:p>
      <w:pPr>
        <w:pStyle w:val="Heading2"/>
      </w:pPr>
      <w:r>
        <w:t xml:space="preserve">Research Focus Areas: Bridging Global and Local Contexts</w:t>
      </w:r>
    </w:p>
    <w:p>
      <w:pPr>
        <w:pStyle w:val="FirstParagraph"/>
      </w:pPr>
      <w:r>
        <w:t xml:space="preserve">The research conducted by professors in</w:t>
      </w:r>
      <w:r>
        <w:t xml:space="preserve"> </w:t>
      </w:r>
      <w:r>
        <w:rPr>
          <w:bCs/>
          <w:b/>
        </w:rPr>
        <w:t xml:space="preserve">New Zealand Auckland</w:t>
      </w:r>
      <w:r>
        <w:t xml:space="preserve"> </w:t>
      </w:r>
      <w:r>
        <w:t xml:space="preserve">is characterized by its relevance to both global trends and local needs. For example, a professor of economics might investigate the economic implications of New Zealand’s trade policies with Asia, while also addressing regional disparities in Auckland’s multicultural suburbs. Similarly, professors in health sciences may focus on public health challenges such as the rise of non-communicable diseases among Pacific Islander communities or mental health issues exacerbated by urbanization.</w:t>
      </w:r>
    </w:p>
    <w:p>
      <w:pPr>
        <w:pStyle w:val="BodyText"/>
      </w:pPr>
      <w:r>
        <w:t xml:space="preserve">Moreover, the academic environment of</w:t>
      </w:r>
      <w:r>
        <w:t xml:space="preserve"> </w:t>
      </w:r>
      <w:r>
        <w:rPr>
          <w:bCs/>
          <w:b/>
        </w:rPr>
        <w:t xml:space="preserve">New Zealand Auckland</w:t>
      </w:r>
      <w:r>
        <w:t xml:space="preserve"> </w:t>
      </w:r>
      <w:r>
        <w:t xml:space="preserve">encourages professors to integrate indigenous knowledge systems into their research. This is particularly evident in fields like education, where Māori pedagogical approaches are increasingly being incorporated into university programs to promote cultural inclusivity and equity. Such efforts align with the broader goals of New Zealand’s education system, which prioritizes biculturalism and the recognition of Māori perspectives.</w:t>
      </w:r>
    </w:p>
    <w:bookmarkEnd w:id="21"/>
    <w:bookmarkStart w:id="22" w:name="X7d767c7381bb3e91f44f7a34f5a9e8db455dba5"/>
    <w:p>
      <w:pPr>
        <w:pStyle w:val="Heading2"/>
      </w:pPr>
      <w:r>
        <w:t xml:space="preserve">Impact on Education and Community Engagement</w:t>
      </w:r>
    </w:p>
    <w:p>
      <w:pPr>
        <w:pStyle w:val="FirstParagraph"/>
      </w:pPr>
      <w:r>
        <w:t xml:space="preserve">Professors in Auckland are deeply involved in community engagement initiatives that extend beyond university walls. Their work often includes partnerships with local organizations, schools, and industries to address societal challenges. For instance, a professor of urban planning might collaborate with the Auckland Council to design inclusive public spaces that cater to the city’s diverse population. These collaborations ensure that academic research has tangible benefits for the community while fostering a culture of innovation and problem-solving.</w:t>
      </w:r>
    </w:p>
    <w:p>
      <w:pPr>
        <w:pStyle w:val="BodyText"/>
      </w:pPr>
      <w:r>
        <w:t xml:space="preserve">Additionally, professors play a critical role in inspiring the next generation of learners. Through outreach programs, public lectures, and mentorship initiatives, they demystify academia for students from underrepresented backgrounds. This is especially important in</w:t>
      </w:r>
      <w:r>
        <w:t xml:space="preserve"> </w:t>
      </w:r>
      <w:r>
        <w:rPr>
          <w:bCs/>
          <w:b/>
        </w:rPr>
        <w:t xml:space="preserve">New Zealand Auckland</w:t>
      </w:r>
      <w:r>
        <w:t xml:space="preserve">, where socioeconomic disparities can limit access to higher education for certain communities. By creating pathways for marginalized groups to engage with academic institutions, professors contribute to a more equitable society.</w:t>
      </w:r>
    </w:p>
    <w:bookmarkEnd w:id="22"/>
    <w:bookmarkStart w:id="23" w:name="X5501eefa8d4c7d9dabcd57b3165fa015d36fd51"/>
    <w:p>
      <w:pPr>
        <w:pStyle w:val="Heading2"/>
      </w:pPr>
      <w:r>
        <w:t xml:space="preserve">Challenges and Opportunities in New Zealand Auckland's Academic Landscape</w:t>
      </w:r>
    </w:p>
    <w:p>
      <w:pPr>
        <w:pStyle w:val="FirstParagraph"/>
      </w:pPr>
      <w:r>
        <w:t xml:space="preserve">Despite the opportunities afforded by the vibrant academic scene in</w:t>
      </w:r>
      <w:r>
        <w:t xml:space="preserve"> </w:t>
      </w:r>
      <w:r>
        <w:rPr>
          <w:bCs/>
          <w:b/>
        </w:rPr>
        <w:t xml:space="preserve">New Zealand Auckland</w:t>
      </w:r>
      <w:r>
        <w:t xml:space="preserve">, professors face unique challenges. These include balancing research demands with teaching responsibilities, securing funding for interdisciplinary projects, and addressing the pressures of maintaining high international rankings for New Zealand universities. Additionally, professors must navigate the complexities of working in a multicultural environment where diverse perspectives can both enrich and complicate academic discourse.</w:t>
      </w:r>
    </w:p>
    <w:p>
      <w:pPr>
        <w:pStyle w:val="BodyText"/>
      </w:pPr>
      <w:r>
        <w:t xml:space="preserve">However, these challenges are accompanied by significant opportunities. The proximity to Pacific Island nations allows professors in Auckland to engage in cross-cultural research that addresses regional issues such as climate resilience and economic development. Furthermore, the city’s status as a global city provides access to international networks, conferences, and partnerships that enhance the visibility of New Zealand’s academic contributions on a global scale.</w:t>
      </w:r>
    </w:p>
    <w:bookmarkEnd w:id="23"/>
    <w:bookmarkStart w:id="24" w:name="Xcd4ac7d5286800cf1af88df9326b18003d4f38a"/>
    <w:p>
      <w:pPr>
        <w:pStyle w:val="Heading2"/>
      </w:pPr>
      <w:r>
        <w:t xml:space="preserve">Conclusion: The Professors of New Zealand Auckland as Catalysts for Change</w:t>
      </w:r>
    </w:p>
    <w:p>
      <w:pPr>
        <w:pStyle w:val="FirstParagraph"/>
      </w:pPr>
      <w:r>
        <w:t xml:space="preserve">In summary, professors in</w:t>
      </w:r>
      <w:r>
        <w:t xml:space="preserve"> </w:t>
      </w:r>
      <w:r>
        <w:rPr>
          <w:bCs/>
          <w:b/>
        </w:rPr>
        <w:t xml:space="preserve">New Zealand Auckland</w:t>
      </w:r>
      <w:r>
        <w:t xml:space="preserve"> </w:t>
      </w:r>
      <w:r>
        <w:t xml:space="preserve">are not merely educators; they are catalysts for change who shape the future of academia, research, and community engagement. Their work is deeply rooted in the cultural and geographical context of Auckland while contributing to global knowledge systems. As the academic landscape continues to evolve, these professors will play a vital role in addressing both local and international challenges, ensuring that</w:t>
      </w:r>
      <w:r>
        <w:t xml:space="preserve"> </w:t>
      </w:r>
      <w:r>
        <w:rPr>
          <w:bCs/>
          <w:b/>
        </w:rPr>
        <w:t xml:space="preserve">New Zealand Auckland</w:t>
      </w:r>
      <w:r>
        <w:t xml:space="preserve"> </w:t>
      </w:r>
      <w:r>
        <w:t xml:space="preserve">remains a beacon of innovation and inclusivity.</w:t>
      </w:r>
    </w:p>
    <w:p>
      <w:pPr>
        <w:pStyle w:val="BodyText"/>
      </w:pPr>
      <w:r>
        <w:t xml:space="preserve">Their contributions underscore the importance of fostering academic excellence that is attuned to the needs of a diverse society. By integrating indigenous perspectives, promoting interdisciplinary collaboration, and engaging with communities beyond campus, professors in Auckland exemplify what it means to be an academic leader in a modern, multicultural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New Zealand Auckland</dc:title>
  <dc:creator/>
  <dc:language>en</dc:language>
  <cp:keywords/>
  <dcterms:created xsi:type="dcterms:W3CDTF">2026-07-24T03:45:38Z</dcterms:created>
  <dcterms:modified xsi:type="dcterms:W3CDTF">2026-07-24T03:45:38Z</dcterms:modified>
</cp:coreProperties>
</file>

<file path=docProps/custom.xml><?xml version="1.0" encoding="utf-8"?>
<Properties xmlns="http://schemas.openxmlformats.org/officeDocument/2006/custom-properties" xmlns:vt="http://schemas.openxmlformats.org/officeDocument/2006/docPropsVTypes"/>
</file>