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7d1c986bad290280264cdad7d93c58e6717146"/>
    <w:p>
      <w:pPr>
        <w:pStyle w:val="Heading1"/>
      </w:pPr>
      <w:r>
        <w:t xml:space="preserve">Abstract Academic Document: The Role of a Professor in Peru Lima</w:t>
      </w:r>
    </w:p>
    <w:p>
      <w:pPr>
        <w:pStyle w:val="FirstParagraph"/>
      </w:pPr>
      <w:r>
        <w:rPr>
          <w:bCs/>
          <w:b/>
        </w:rPr>
        <w:t xml:space="preserve">Abstract:</w:t>
      </w:r>
    </w:p>
    <w:p>
      <w:pPr>
        <w:pStyle w:val="BodyText"/>
      </w:pPr>
      <w:r>
        <w:t xml:space="preserve">In the vibrant academic landscape of</w:t>
      </w:r>
      <w:r>
        <w:t xml:space="preserve"> </w:t>
      </w:r>
      <w:r>
        <w:rPr>
          <w:iCs/>
          <w:i/>
        </w:rPr>
        <w:t xml:space="preserve">Peru Lima</w:t>
      </w:r>
      <w:r>
        <w:t xml:space="preserve">, the role of a</w:t>
      </w:r>
      <w:r>
        <w:t xml:space="preserve"> </w:t>
      </w:r>
      <w:r>
        <w:rPr>
          <w:bCs/>
          <w:b/>
        </w:rPr>
        <w:t xml:space="preserve">Professor</w:t>
      </w:r>
      <w:r>
        <w:t xml:space="preserve"> </w:t>
      </w:r>
      <w:r>
        <w:t xml:space="preserve">transcends traditional boundaries, embodying a dynamic interplay between education, research, and community engagement. This abstract academic document explores the multifaceted contributions of a Professor in Lima, Peru—a city renowned for its rich cultural heritage and growing prominence as a hub for higher education. The document analyzes how the work of professors in this region shapes not only academic discourse but also societal development through innovative pedagogy, interdisciplinary research, and civic responsibility. By examining the unique challenges and opportunities faced by educators in</w:t>
      </w:r>
      <w:r>
        <w:t xml:space="preserve"> </w:t>
      </w:r>
      <w:r>
        <w:rPr>
          <w:iCs/>
          <w:i/>
        </w:rPr>
        <w:t xml:space="preserve">Peru Lima</w:t>
      </w:r>
      <w:r>
        <w:t xml:space="preserve">, this abstract underscores the critical importance of academic leadership in fostering intellectual growth, addressing regional issues, and aligning educational goals with national priorities.</w:t>
      </w:r>
    </w:p>
    <w:p>
      <w:pPr>
        <w:pStyle w:val="BodyText"/>
      </w:pPr>
      <w:r>
        <w:rPr>
          <w:bCs/>
          <w:b/>
        </w:rPr>
        <w:t xml:space="preserve">Keywords:</w:t>
      </w:r>
      <w:r>
        <w:t xml:space="preserve"> </w:t>
      </w:r>
      <w:r>
        <w:t xml:space="preserve">Abstract academic, Professor, Peru Lima</w:t>
      </w:r>
    </w:p>
    <w:bookmarkStart w:id="20" w:name="Xa137590485d0de6307433dae0e82e4b1ce475f3"/>
    <w:p>
      <w:pPr>
        <w:pStyle w:val="Heading2"/>
      </w:pPr>
      <w:r>
        <w:t xml:space="preserve">The Role of a Professor in the Academic Ecosystem of Peru Lima</w:t>
      </w:r>
    </w:p>
    <w:p>
      <w:pPr>
        <w:pStyle w:val="FirstParagraph"/>
      </w:pPr>
      <w:r>
        <w:t xml:space="preserve">In the context of</w:t>
      </w:r>
      <w:r>
        <w:t xml:space="preserve"> </w:t>
      </w:r>
      <w:r>
        <w:rPr>
          <w:iCs/>
          <w:i/>
        </w:rPr>
        <w:t xml:space="preserve">Peru Lima</w:t>
      </w:r>
      <w:r>
        <w:t xml:space="preserve">, the term “Professor” encapsulates not only an individual’s academic qualifications but also their commitment to shaping future generations. As one of South America’s most influential educational centers, Lima hosts prestigious universities such as Universidad de Lima, Pontificia Universidad Católica del Perú (PUCP), and Universidad Nacional Mayor de San Marcos. These institutions rely on Professors to cultivate critical thinking, promote scientific inquiry, and address the socio-economic challenges specific to Peru. The academic environment in Lima is characterized by a blend of traditional methodologies and modern pedagogical approaches, reflecting the city’s role as a bridge between Latin America’s past and its evolving future.</w:t>
      </w:r>
    </w:p>
    <w:p>
      <w:pPr>
        <w:pStyle w:val="BodyText"/>
      </w:pPr>
      <w:r>
        <w:t xml:space="preserve">The Professor in</w:t>
      </w:r>
      <w:r>
        <w:t xml:space="preserve"> </w:t>
      </w:r>
      <w:r>
        <w:rPr>
          <w:iCs/>
          <w:i/>
        </w:rPr>
        <w:t xml:space="preserve">Peru Lima</w:t>
      </w:r>
      <w:r>
        <w:t xml:space="preserve"> </w:t>
      </w:r>
      <w:r>
        <w:t xml:space="preserve">is tasked with navigating a complex landscape of cultural diversity, economic disparity, and political dynamics. This requires not only expertise in their field of study but also an understanding of the local context. For instance, a Professor teaching environmental science must consider the impact of climate change on Peru’s coastal ecosystems and Andean communities, while a Professor in social sciences might focus on poverty alleviation strategies tailored to Lima’s marginalized populations. Thus, the academic work in this region is inherently interdisciplinary and socially relevant.</w:t>
      </w:r>
    </w:p>
    <w:bookmarkEnd w:id="20"/>
    <w:bookmarkStart w:id="21" w:name="X2b8ceb2cb6778bd1578758863f882a7e221543f"/>
    <w:p>
      <w:pPr>
        <w:pStyle w:val="Heading2"/>
      </w:pPr>
      <w:r>
        <w:t xml:space="preserve">Academic Contributions: Research and Innovation</w:t>
      </w:r>
    </w:p>
    <w:p>
      <w:pPr>
        <w:pStyle w:val="FirstParagraph"/>
      </w:pPr>
      <w:r>
        <w:t xml:space="preserve">The research conducted by Professors in</w:t>
      </w:r>
      <w:r>
        <w:t xml:space="preserve"> </w:t>
      </w:r>
      <w:r>
        <w:rPr>
          <w:iCs/>
          <w:i/>
        </w:rPr>
        <w:t xml:space="preserve">Peru Lima</w:t>
      </w:r>
      <w:r>
        <w:t xml:space="preserve"> </w:t>
      </w:r>
      <w:r>
        <w:t xml:space="preserve">plays a pivotal role in advancing knowledge and solving local challenges. In recent years, there has been a surge in studies addressing issues such as sustainable urban development, indigenous rights, and technological innovation. For example, Professors at the Universidad de Lima have spearheaded projects on renewable energy solutions for coastal communities vulnerable to rising sea levels—a pressing concern for Peru’s Pacific coastline.</w:t>
      </w:r>
    </w:p>
    <w:p>
      <w:pPr>
        <w:pStyle w:val="BodyText"/>
      </w:pPr>
      <w:r>
        <w:t xml:space="preserve">Similarly, research in social innovation has gained traction in Lima. A notable case involves Professor Maria Elena Torres, whose work on community-based education models has been adopted by several public schools in the city. Her approach emphasizes culturally responsive teaching methods that integrate indigenous knowledge systems with modern curricula, thereby bridging educational gaps and promoting inclusivity.</w:t>
      </w:r>
    </w:p>
    <w:p>
      <w:pPr>
        <w:pStyle w:val="BodyText"/>
      </w:pPr>
      <w:r>
        <w:t xml:space="preserve">The academic contributions of Professors in</w:t>
      </w:r>
      <w:r>
        <w:t xml:space="preserve"> </w:t>
      </w:r>
      <w:r>
        <w:rPr>
          <w:iCs/>
          <w:i/>
        </w:rPr>
        <w:t xml:space="preserve">Peru Lima</w:t>
      </w:r>
      <w:r>
        <w:t xml:space="preserve"> </w:t>
      </w:r>
      <w:r>
        <w:t xml:space="preserve">are further amplified through collaborations with international institutions. These partnerships facilitate the exchange of ideas, resources, and methodologies, ensuring that the region remains at the forefront of global academic trends. For instance, joint research projects between Lima-based universities and European institutions have yielded breakthroughs in biotechnology and artificial intelligence (AI), positioning Peru as a key player in STEM fields.</w:t>
      </w:r>
    </w:p>
    <w:bookmarkEnd w:id="21"/>
    <w:bookmarkStart w:id="22" w:name="X4d5f4485e6d037132cef4ccb2227f26e1d8da3b"/>
    <w:p>
      <w:pPr>
        <w:pStyle w:val="Heading2"/>
      </w:pPr>
      <w:r>
        <w:t xml:space="preserve">Educational Leadership: Shaping Policy and Practice</w:t>
      </w:r>
    </w:p>
    <w:p>
      <w:pPr>
        <w:pStyle w:val="FirstParagraph"/>
      </w:pPr>
      <w:r>
        <w:t xml:space="preserve">Beyond research, Professors in</w:t>
      </w:r>
      <w:r>
        <w:t xml:space="preserve"> </w:t>
      </w:r>
      <w:r>
        <w:rPr>
          <w:iCs/>
          <w:i/>
        </w:rPr>
        <w:t xml:space="preserve">Peru Lima</w:t>
      </w:r>
      <w:r>
        <w:t xml:space="preserve"> </w:t>
      </w:r>
      <w:r>
        <w:t xml:space="preserve">are instrumental in shaping educational policy and practice. Their leadership extends to curriculum development, institutional governance, and advocacy for educational equity. In Lima’s public universities, Professors often serve on advisory boards that influence national education reforms. For example, the recent push to integrate digital literacy into primary school curricula was largely driven by recommendations from educators in Lima.</w:t>
      </w:r>
    </w:p>
    <w:p>
      <w:pPr>
        <w:pStyle w:val="BodyText"/>
      </w:pPr>
      <w:r>
        <w:t xml:space="preserve">Educational leadership also involves mentoring students and fostering a culture of academic excellence. Professors in Lima are known for their dedication to student success, often offering extracurricular guidance and research opportunities that transcend classroom learning. This approach aligns with the broader goal of producing graduates who are not only academically proficient but also socially conscious.</w:t>
      </w:r>
    </w:p>
    <w:p>
      <w:pPr>
        <w:pStyle w:val="BodyText"/>
      </w:pPr>
      <w:r>
        <w:t xml:space="preserve">Moreover, the Professor’s role as a mentor extends to empowering underrepresented groups. In Lima, initiatives such as the “Women in STEM” program, led by Professor Ana María Rojas at Pontificia Universidad Católica del Perú, have significantly increased female enrollment in engineering and computer science programs. Such efforts highlight the transformative potential of academic leadership in addressing systemic inequalities.</w:t>
      </w:r>
    </w:p>
    <w:bookmarkEnd w:id="22"/>
    <w:bookmarkStart w:id="23" w:name="X848ff0e2808844f92c00223e9a6cb067d925766"/>
    <w:p>
      <w:pPr>
        <w:pStyle w:val="Heading2"/>
      </w:pPr>
      <w:r>
        <w:t xml:space="preserve">Community Engagement: Bridging Academia and Society</w:t>
      </w:r>
    </w:p>
    <w:p>
      <w:pPr>
        <w:pStyle w:val="FirstParagraph"/>
      </w:pPr>
      <w:r>
        <w:t xml:space="preserve">A defining feature of the Professor’s work in</w:t>
      </w:r>
      <w:r>
        <w:t xml:space="preserve"> </w:t>
      </w:r>
      <w:r>
        <w:rPr>
          <w:iCs/>
          <w:i/>
        </w:rPr>
        <w:t xml:space="preserve">Peru Lima</w:t>
      </w:r>
      <w:r>
        <w:t xml:space="preserve"> </w:t>
      </w:r>
      <w:r>
        <w:t xml:space="preserve">is their commitment to community engagement. Many Professors collaborate with local organizations, NGOs, and government agencies to translate academic research into actionable solutions for societal challenges. For instance, a team of Professors from Universidad Nacional Mayor de San Marcos recently partnered with Lima’s municipal authorities to design flood prevention strategies in low-income neighborhoods prone to urban flooding.</w:t>
      </w:r>
    </w:p>
    <w:p>
      <w:pPr>
        <w:pStyle w:val="BodyText"/>
      </w:pPr>
      <w:r>
        <w:t xml:space="preserve">This ethos of service is deeply ingrained in the academic culture of Lima. Professors frequently engage in outreach programs that bring education and resources to underserved communities. For example, the “Lima Reads” initiative, led by Professor Luis Felipe Huamán, provides free literacy workshops for children in rural areas surrounding the city. Such endeavors underscore the Professor’s role as both an educator and a catalyst for social change.</w:t>
      </w:r>
    </w:p>
    <w:bookmarkEnd w:id="23"/>
    <w:bookmarkStart w:id="24" w:name="X07bec9b6d7d54b49647d9a6bd8f7879be30715c"/>
    <w:p>
      <w:pPr>
        <w:pStyle w:val="Heading2"/>
      </w:pPr>
      <w:r>
        <w:t xml:space="preserve">Challenges and Opportunities in Academic Leadership</w:t>
      </w:r>
    </w:p>
    <w:p>
      <w:pPr>
        <w:pStyle w:val="FirstParagraph"/>
      </w:pPr>
      <w:r>
        <w:t xml:space="preserve">Despite their impactful contributions, Professors in</w:t>
      </w:r>
      <w:r>
        <w:t xml:space="preserve"> </w:t>
      </w:r>
      <w:r>
        <w:rPr>
          <w:iCs/>
          <w:i/>
        </w:rPr>
        <w:t xml:space="preserve">Peru Lima</w:t>
      </w:r>
      <w:r>
        <w:t xml:space="preserve"> </w:t>
      </w:r>
      <w:r>
        <w:t xml:space="preserve">face unique challenges. Limited funding for research, bureaucratic hurdles, and the pressure to balance teaching with administrative duties often strain their capacity to innovate. Additionally, the rapid pace of technological advancement requires continuous upskilling to remain competitive in a globalized academic landscape.</w:t>
      </w:r>
    </w:p>
    <w:p>
      <w:pPr>
        <w:pStyle w:val="BodyText"/>
      </w:pPr>
      <w:r>
        <w:t xml:space="preserve">However, these challenges are accompanied by opportunities. The growing emphasis on public-private partnerships offers new avenues for funding and collaboration. Furthermore, the rise of online education platforms has enabled Professors to reach broader audiences beyond Lima’s borders, amplifying their influence in regional and international contexts.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Professor</w:t>
      </w:r>
      <w:r>
        <w:t xml:space="preserve"> </w:t>
      </w:r>
      <w:r>
        <w:t xml:space="preserve">in</w:t>
      </w:r>
      <w:r>
        <w:t xml:space="preserve"> </w:t>
      </w:r>
      <w:r>
        <w:rPr>
          <w:iCs/>
          <w:i/>
        </w:rPr>
        <w:t xml:space="preserve">Peru Lima</w:t>
      </w:r>
      <w:r>
        <w:t xml:space="preserve"> </w:t>
      </w:r>
      <w:r>
        <w:t xml:space="preserve">is a linchpin of academic and societal progress. Through rigorous research, innovative pedagogy, educational leadership, and community engagement, these educators play a vital role in shaping Peru’s intellectual landscape. As Lima continues to evolve into a global center for higher education and research, the contributions of its Professors will remain central to this transformation. This abstract academic document serves as a testament to the enduring impact of academic excellence in</w:t>
      </w:r>
      <w:r>
        <w:t xml:space="preserve"> </w:t>
      </w:r>
      <w:r>
        <w:rPr>
          <w:iCs/>
          <w:i/>
        </w:rPr>
        <w:t xml:space="preserve">Peru Lima</w:t>
      </w:r>
      <w:r>
        <w:t xml:space="preserve">, highlighting the indispensable role of Professors in fostering knowledge, equity, and innovation.</w:t>
      </w:r>
    </w:p>
    <w:p>
      <w:pPr>
        <w:pStyle w:val="BodyText"/>
      </w:pPr>
      <w:r>
        <w:rPr>
          <w:bCs/>
          <w:b/>
        </w:rPr>
        <w:t xml:space="preserve">Keywords:</w:t>
      </w:r>
      <w:r>
        <w:t xml:space="preserve"> </w:t>
      </w:r>
      <w:r>
        <w:t xml:space="preserve">Abstract academic, Professor, Peru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2026-04-30T05:32:23Z</dcterms:created>
  <dcterms:modified xsi:type="dcterms:W3CDTF">2026-04-30T05:32:23Z</dcterms:modified>
</cp:coreProperties>
</file>

<file path=docProps/custom.xml><?xml version="1.0" encoding="utf-8"?>
<Properties xmlns="http://schemas.openxmlformats.org/officeDocument/2006/custom-properties" xmlns:vt="http://schemas.openxmlformats.org/officeDocument/2006/docPropsVTypes"/>
</file>