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6ccee153c67e79b8b9b3d2dd62316fcaf0cbed4"/>
    <w:p>
      <w:pPr>
        <w:pStyle w:val="Heading1"/>
      </w:pPr>
      <w:r>
        <w:t xml:space="preserve">Abstract Academic Document: The Role of a Professor in Saudi Arabia, Jeddah</w:t>
      </w:r>
    </w:p>
    <w:p>
      <w:pPr>
        <w:pStyle w:val="FirstParagraph"/>
      </w:pPr>
      <w:r>
        <w:t xml:space="preserve">The academic landscape of Saudi Arabia has undergone significant transformation in recent years, driven by the nation’s Vision 2030 initiative, which emphasizes the importance of education, innovation, and research as pillars for sustainable development. At the heart of this transformative journey lies the critical role played by professors in universities and research institutions across major cities like Jeddah. This abstract academic document explores the multifaceted contributions of a Professor in Saudi Arabia Jeddah, highlighting their impact on higher education, interdisciplinary research, cultural integration, and alignment with national development goals.</w:t>
      </w:r>
    </w:p>
    <w:bookmarkStart w:id="20" w:name="introduction"/>
    <w:p>
      <w:pPr>
        <w:pStyle w:val="Heading2"/>
      </w:pPr>
      <w:r>
        <w:t xml:space="preserve">Introduction</w:t>
      </w:r>
    </w:p>
    <w:p>
      <w:pPr>
        <w:pStyle w:val="FirstParagraph"/>
      </w:pPr>
      <w:r>
        <w:t xml:space="preserve">Saudi Arabia’s commitment to modernizing its educational system has placed Jeddah—a cosmopolitan hub in the western region of the kingdom—at the forefront of academic innovation. As one of the largest cities in Saudi Arabia, Jeddah hosts numerous prestigious universities, including King Abdulaziz University and Imam Muhammad bin Saud Islamic University, which are pivotal to advancing knowledge and fostering global collaboration. Within this dynamic environment, professors serve as key stakeholders who not only impart specialized knowledge but also act as catalysts for research excellence and societal progress.</w:t>
      </w:r>
    </w:p>
    <w:bookmarkEnd w:id="20"/>
    <w:bookmarkStart w:id="21" w:name="Xf91572e8b3b7f1a054277b0e812eebfd39df9f1"/>
    <w:p>
      <w:pPr>
        <w:pStyle w:val="Heading2"/>
      </w:pPr>
      <w:r>
        <w:t xml:space="preserve">The Professor: A Pillar of Academic Excellence</w:t>
      </w:r>
    </w:p>
    <w:p>
      <w:pPr>
        <w:pStyle w:val="FirstParagraph"/>
      </w:pPr>
      <w:r>
        <w:t xml:space="preserve">A Professor in Saudi Arabia Jeddah is more than an educator; they are a leader, researcher, and mentor who shapes the intellectual trajectory of students while contributing to the nation’s academic reputation. Their role encompasses delivering high-quality teaching, conducting cutting-edge research, and engaging in community outreach to bridge the gap between academia and industry. In Jeddah’s diverse academic ecosystem, professors often work across disciplines such as engineering, medicine, humanities, and social sciences, reflecting the multidimensional nature of modern education.</w:t>
      </w:r>
    </w:p>
    <w:bookmarkEnd w:id="21"/>
    <w:bookmarkStart w:id="23" w:name="research-contributions"/>
    <w:p>
      <w:pPr>
        <w:pStyle w:val="Heading2"/>
      </w:pPr>
      <w:r>
        <w:t xml:space="preserve">Research Contributions</w:t>
      </w:r>
    </w:p>
    <w:p>
      <w:pPr>
        <w:pStyle w:val="FirstParagraph"/>
      </w:pPr>
      <w:r>
        <w:t xml:space="preserve">One of the primary responsibilities of a Professor in Saudi Arabia Jeddah is to advance research that addresses local and global challenges. For instance, professors in engineering disciplines may focus on sustainable infrastructure solutions tailored to Saudi Arabia’s arid climate and rapid urbanization. In medical research, their work often aligns with initiatives like the King Abdullah International Medical Research Center (KAIMRC), aiming to improve public health outcomes through innovative methodologies. Additionally, professors engaged in social sciences or humanities contribute to understanding cultural dynamics, gender equality, and economic development—key areas emphasized by Vision 2030.</w:t>
      </w:r>
    </w:p>
    <w:bookmarkStart w:id="22" w:name="interdisciplinary-collaboration"/>
    <w:p>
      <w:pPr>
        <w:pStyle w:val="Heading3"/>
      </w:pPr>
      <w:r>
        <w:t xml:space="preserve">Interdisciplinary Collaboration</w:t>
      </w:r>
    </w:p>
    <w:p>
      <w:pPr>
        <w:pStyle w:val="FirstParagraph"/>
      </w:pPr>
      <w:r>
        <w:t xml:space="preserve">Jeddah’s academic institutions encourage interdisciplinary collaboration, enabling professors to work with colleagues from diverse fields. This synergy fosters holistic problem-solving and innovation. For example, a Professor of Environmental Science might collaborate with economists to study the economic impact of renewable energy projects in Saudi Arabia, while a Professor of Computer Science could partner with medical researchers to develop AI-driven diagnostic tools.</w:t>
      </w:r>
    </w:p>
    <w:bookmarkEnd w:id="22"/>
    <w:bookmarkEnd w:id="23"/>
    <w:bookmarkStart w:id="25" w:name="X23f6a235ba5de2bde51a6039577aa0521626a81"/>
    <w:p>
      <w:pPr>
        <w:pStyle w:val="Heading2"/>
      </w:pPr>
      <w:r>
        <w:t xml:space="preserve">Educational Philosophy and Pedagogical Innovation</w:t>
      </w:r>
    </w:p>
    <w:p>
      <w:pPr>
        <w:pStyle w:val="FirstParagraph"/>
      </w:pPr>
      <w:r>
        <w:t xml:space="preserve">A modern Professor in Saudi Arabia Jeddah is expected to embrace pedagogical innovations that align with global educational standards. This includes integrating technology into classrooms, such as using e-learning platforms and virtual simulations to enhance student engagement. Furthermore, professors emphasize experiential learning through internships, industry partnerships, and research projects that allow students to apply theoretical knowledge in real-world contexts.</w:t>
      </w:r>
    </w:p>
    <w:bookmarkStart w:id="24" w:name="cultural-integration-and-globalization"/>
    <w:p>
      <w:pPr>
        <w:pStyle w:val="Heading3"/>
      </w:pPr>
      <w:r>
        <w:t xml:space="preserve">Cultural Integration and Globalization</w:t>
      </w:r>
    </w:p>
    <w:p>
      <w:pPr>
        <w:pStyle w:val="FirstParagraph"/>
      </w:pPr>
      <w:r>
        <w:t xml:space="preserve">Jeddah’s diverse population—comprising both Saudi nationals and expatriates—requires professors to adopt inclusive teaching practices that respect cultural diversity while promoting a shared academic ethos. Professors often incorporate international case studies, multilingual resources, and cross-cultural dialogue into their curricula. This approach not only prepares students for global careers but also reinforces Jeddah’s position as a melting pot of ideas and traditions.</w:t>
      </w:r>
    </w:p>
    <w:bookmarkEnd w:id="24"/>
    <w:bookmarkEnd w:id="25"/>
    <w:bookmarkStart w:id="27" w:name="challenges-and-opportunities"/>
    <w:p>
      <w:pPr>
        <w:pStyle w:val="Heading2"/>
      </w:pPr>
      <w:r>
        <w:t xml:space="preserve">Challenges and Opportunities</w:t>
      </w:r>
    </w:p>
    <w:p>
      <w:pPr>
        <w:pStyle w:val="FirstParagraph"/>
      </w:pPr>
      <w:r>
        <w:t xml:space="preserve">While the role of a Professor in Saudi Arabia Jeddah is rewarding, it is not without challenges. Faculty members must navigate the delicate balance between adhering to Islamic values and integrating modern academic practices. Additionally, securing research funding from both local and international sources can be competitive, requiring professors to demonstrate the relevance of their work to national priorities such as sustainability, technological advancement, and human capital development.</w:t>
      </w:r>
    </w:p>
    <w:bookmarkStart w:id="26" w:name="opportunities-for-growth"/>
    <w:p>
      <w:pPr>
        <w:pStyle w:val="Heading3"/>
      </w:pPr>
      <w:r>
        <w:t xml:space="preserve">Opportunities for Growth</w:t>
      </w:r>
    </w:p>
    <w:p>
      <w:pPr>
        <w:pStyle w:val="FirstParagraph"/>
      </w:pPr>
      <w:r>
        <w:t xml:space="preserve">The rapid expansion of higher education in Saudi Arabia has created numerous opportunities for professors. Institutions in Jeddah are investing heavily in research infrastructure, including state-of-the-art laboratories and innovation hubs. Professors are also encouraged to participate in international conferences, publish in high-impact journals, and engage with global academic networks to elevate the visibility of Saudi Arabian research.</w:t>
      </w:r>
    </w:p>
    <w:bookmarkEnd w:id="26"/>
    <w:bookmarkEnd w:id="27"/>
    <w:bookmarkStart w:id="28" w:name="X5f889f9d13bd81fa53d7180d6c5c8edcd001927"/>
    <w:p>
      <w:pPr>
        <w:pStyle w:val="Heading2"/>
      </w:pPr>
      <w:r>
        <w:t xml:space="preserve">Impact on Society and National Development</w:t>
      </w:r>
    </w:p>
    <w:p>
      <w:pPr>
        <w:pStyle w:val="FirstParagraph"/>
      </w:pPr>
      <w:r>
        <w:t xml:space="preserve">The contributions of a Professor in Saudi Arabia Jeddah extend beyond the university campus. Through public lectures, policy advisory roles, and community projects, professors actively engage with society to address pressing issues such as climate change, digital transformation, and youth empowerment. Their work aligns with Vision 2030’s goal of creating a knowledge-based economy where education is a driver of national prosperity.</w:t>
      </w:r>
    </w:p>
    <w:bookmarkEnd w:id="28"/>
    <w:bookmarkStart w:id="29" w:name="conclusion"/>
    <w:p>
      <w:pPr>
        <w:pStyle w:val="Heading2"/>
      </w:pPr>
      <w:r>
        <w:t xml:space="preserve">Conclusion</w:t>
      </w:r>
    </w:p>
    <w:p>
      <w:pPr>
        <w:pStyle w:val="FirstParagraph"/>
      </w:pPr>
      <w:r>
        <w:t xml:space="preserve">In conclusion, the Professor in Saudi Arabia Jeddah plays a vital role in shaping the future of higher education and research within the kingdom. By combining academic rigor with cultural sensitivity and innovation, these educators contribute to Saudi Arabia’s vision of becoming a global leader in knowledge production. As Jeddah continues to evolve as an academic and economic hub, the influence of dedicated professors will remain instrumental in achieving national aspirations while fostering a globally competitive generation of scholars and professionals.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Saudi Arabia Jeddah</dc:title>
  <dc:creator/>
  <dc:description>An academic abstract detailing the role and contributions of a Professor in Saudi Arabia Jeddah, highlighting their impact on higher education and research.</dc:description>
  <dc:language>en</dc:language>
  <cp:keywords/>
  <dcterms:created xsi:type="dcterms:W3CDTF">2026-07-22T23:14:16Z</dcterms:created>
  <dcterms:modified xsi:type="dcterms:W3CDTF">2026-07-22T23:14:16Z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