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fe10003dfa517c13f38e45ddc3ac8e984844f52"/>
    <w:p>
      <w:pPr>
        <w:pStyle w:val="Heading1"/>
      </w:pPr>
      <w:r>
        <w:t xml:space="preserve">Abstract Academic Document: Professor [Name] and Their Contributions to South Africa Johannesburg</w:t>
      </w:r>
    </w:p>
    <w:p>
      <w:pPr>
        <w:pStyle w:val="FirstParagraph"/>
      </w:pPr>
      <w:r>
        <w:rPr>
          <w:bCs/>
          <w:b/>
        </w:rPr>
        <w:t xml:space="preserve">Abstract academic:</w:t>
      </w:r>
      <w:r>
        <w:t xml:space="preserve"> </w:t>
      </w:r>
      <w:r>
        <w:t xml:space="preserve">This document provides an in-depth analysis of the academic and professional trajectory of Professor [Name], a distinguished scholar whose work has significantly influenced higher education, research, and community development in South Africa Johannesburg. As a leading figure in their field, Professor [Name] has dedicated their career to addressing socio-economic challenges through interdisciplinary research, innovative pedagogy, and impactful public engagement. This abstract academic document explores the professor’s contributions to academia, their role as an educator at institutions such as the University of the Witwatersrand or Stellenbosch University (depending on relevance), and their alignment with South Africa’s post-apartheid developmental goals.</w:t>
      </w:r>
    </w:p>
    <w:bookmarkStart w:id="20" w:name="academic-background-and-expertise"/>
    <w:p>
      <w:pPr>
        <w:pStyle w:val="Heading2"/>
      </w:pPr>
      <w:r>
        <w:t xml:space="preserve">Academic Background and Expertise</w:t>
      </w:r>
    </w:p>
    <w:p>
      <w:pPr>
        <w:pStyle w:val="FirstParagraph"/>
      </w:pPr>
      <w:r>
        <w:t xml:space="preserve">Professor [Name] is a globally recognized expert in [specific field, e.g., sociology, economics, environmental science], with over two decades of experience in academic research and policy formulation. Their academic journey began at the University of Cape Town, where they earned a Bachelor’s degree in [relevant discipline]. Following this, they pursued advanced studies at [internationally renowned university], culminating in a Ph.D. focused on [specific thesis topic]. Professor [Name]’s work has been published in peer-reviewed journals such as</w:t>
      </w:r>
      <w:r>
        <w:t xml:space="preserve"> </w:t>
      </w:r>
      <w:r>
        <w:rPr>
          <w:iCs/>
          <w:i/>
        </w:rPr>
        <w:t xml:space="preserve">South African Journal of Science</w:t>
      </w:r>
      <w:r>
        <w:t xml:space="preserve"> </w:t>
      </w:r>
      <w:r>
        <w:t xml:space="preserve">and</w:t>
      </w:r>
      <w:r>
        <w:t xml:space="preserve"> </w:t>
      </w:r>
      <w:r>
        <w:rPr>
          <w:iCs/>
          <w:i/>
        </w:rPr>
        <w:t xml:space="preserve">African Development Review</w:t>
      </w:r>
      <w:r>
        <w:t xml:space="preserve">, establishing them as a thought leader in their discipline.</w:t>
      </w:r>
    </w:p>
    <w:p>
      <w:pPr>
        <w:pStyle w:val="BodyText"/>
      </w:pPr>
      <w:r>
        <w:t xml:space="preserve">In South Africa Johannesburg, where Professor [Name] has served as a faculty member at [institution name], their research has directly addressed pressing issues such as inequality, urbanization, and technological innovation. Their studies on [specific topic, e.g., "the socio-economic impact of mining in Gauteng province"] have provided critical insights for policymakers and community stakeholders. By integrating empirical data with theoretical frameworks, Professor [Name] has redefined academic discourse in the region.</w:t>
      </w:r>
    </w:p>
    <w:bookmarkEnd w:id="20"/>
    <w:bookmarkStart w:id="21" w:name="X515fd98a0362e044e95881656d371d06fed93f4"/>
    <w:p>
      <w:pPr>
        <w:pStyle w:val="Heading2"/>
      </w:pPr>
      <w:r>
        <w:t xml:space="preserve">Contributions to Higher Education and Community Engagement</w:t>
      </w:r>
    </w:p>
    <w:p>
      <w:pPr>
        <w:pStyle w:val="FirstParagraph"/>
      </w:pPr>
      <w:r>
        <w:t xml:space="preserve">The professor’s contributions extend beyond research to transformative educational initiatives. At institutions in South Africa Johannesburg, they have pioneered programs aimed at democratizing access to higher education for historically marginalized groups. For example, their leadership in the [specific program name, e.g., "Access and Inclusion Initiative"] has increased enrollment rates among students from township backgrounds by 40% since its inception. This aligns with South Africa’s National Development Plan (NDP) goal of ensuring equitable access to quality education.</w:t>
      </w:r>
    </w:p>
    <w:p>
      <w:pPr>
        <w:pStyle w:val="BodyText"/>
      </w:pPr>
      <w:r>
        <w:t xml:space="preserve">Professor [Name] is also a vocal advocate for community-based research. In partnership with organizations such as the [local NGO or think tank name], they have launched projects that bridge academic theory and practical solutions. One notable project, "[Project Name]: Bridging the Digital Divide in Johannesburg," has provided over 5,000 underprivileged youth with access to digital literacy training and career mentorship. Such efforts exemplify the professor’s commitment to fostering socio-economic mobility in South Africa Johannesburg.</w:t>
      </w:r>
    </w:p>
    <w:bookmarkEnd w:id="21"/>
    <w:bookmarkStart w:id="22" w:name="research-impact-and-policy-influence"/>
    <w:p>
      <w:pPr>
        <w:pStyle w:val="Heading2"/>
      </w:pPr>
      <w:r>
        <w:t xml:space="preserve">Research Impact and Policy Influence</w:t>
      </w:r>
    </w:p>
    <w:p>
      <w:pPr>
        <w:pStyle w:val="FirstParagraph"/>
      </w:pPr>
      <w:r>
        <w:t xml:space="preserve">The academic work of Professor [Name] has had a profound impact on both regional and national policy frameworks. Their research on [specific topic, e.g., "the role of renewable energy in sustainable urban development"] was instrumental in shaping the South African government’s 2030 Climate Action Plan. Additionally, their analysis of post-apartheid educational disparities has informed the Department of Basic Education’s curriculum reforms aimed at addressing historical inequities.</w:t>
      </w:r>
    </w:p>
    <w:p>
      <w:pPr>
        <w:pStyle w:val="BodyText"/>
      </w:pPr>
      <w:r>
        <w:t xml:space="preserve">In South Africa Johannesburg, where rapid urbanization and economic inequality are pressing concerns, Professor [Name]’s research has offered actionable solutions. For instance, their study on "Public-Private Partnerships in Infrastructure Development" has been cited by municipal officials in Gauteng province to guide infrastructure investment strategies. This underscores the professor’s role as a bridge between academic rigor and practical governance.</w:t>
      </w:r>
    </w:p>
    <w:bookmarkEnd w:id="22"/>
    <w:bookmarkStart w:id="23" w:name="teaching-philosophy-and-mentorship"/>
    <w:p>
      <w:pPr>
        <w:pStyle w:val="Heading2"/>
      </w:pPr>
      <w:r>
        <w:t xml:space="preserve">Teaching Philosophy and Mentorship</w:t>
      </w:r>
    </w:p>
    <w:p>
      <w:pPr>
        <w:pStyle w:val="FirstParagraph"/>
      </w:pPr>
      <w:r>
        <w:t xml:space="preserve">Professor [Name] is celebrated for their innovative teaching methods, which emphasize critical thinking, interdisciplinary collaboration, and real-world application. Their courses at institutions in South Africa Johannesburg often include fieldwork components that engage students with local communities. For example, the "Urban Sociology Field Research Module" requires students to conduct interviews and case studies in townships such as Soweto or Alexandra.</w:t>
      </w:r>
    </w:p>
    <w:p>
      <w:pPr>
        <w:pStyle w:val="BodyText"/>
      </w:pPr>
      <w:r>
        <w:t xml:space="preserve">Beyond the classroom, Professor [Name] is a dedicated mentor to emerging scholars. They have supervised over 50 master’s and doctoral candidates, many of whom have gone on to hold leadership roles in academia, government, and civil society. Their mentorship philosophy centers on fostering resilience and ethical responsibility in students—a principle deeply rooted in the post-apartheid ethos of South Africa.</w:t>
      </w:r>
    </w:p>
    <w:bookmarkEnd w:id="23"/>
    <w:bookmarkStart w:id="24" w:name="future-directions-and-legacy"/>
    <w:p>
      <w:pPr>
        <w:pStyle w:val="Heading2"/>
      </w:pPr>
      <w:r>
        <w:t xml:space="preserve">Future Directions and Legacy</w:t>
      </w:r>
    </w:p>
    <w:p>
      <w:pPr>
        <w:pStyle w:val="FirstParagraph"/>
      </w:pPr>
      <w:r>
        <w:t xml:space="preserve">Looking ahead, Professor [Name] continues to champion research that aligns with South Africa’s Agenda 2063 vision for inclusive growth. Their current projects include an investigation into the economic potential of green technology in Johannesburg and a cross-border study on migration patterns in Southern Africa. These initiatives reflect their commitment to addressing both local and continental challenges.</w:t>
      </w:r>
    </w:p>
    <w:p>
      <w:pPr>
        <w:pStyle w:val="BodyText"/>
      </w:pPr>
      <w:r>
        <w:t xml:space="preserve">As a professor whose work transcends traditional academic boundaries, Professor [Name] has left an indelible mark on South Africa Johannesburg. Their legacy lies not only in their scholarly output but also in their unwavering dedication to social justice, educational equity, and the empowerment of communities through knowledge.</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Professor [Name] exemplifies the transformative potential of academia when aligned with societal needs. Through their groundbreaking research, innovative teaching, and community-driven initiatives in South Africa Johannesburg, they have redefined the role of scholars as catalysts for change. This document underscores their contributions to higher education, policy reform, and sustainable development—achievements that will continue to inspire future generations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 South Africa Johannesburg</dc:title>
  <dc:creator/>
  <dc:language>en</dc:language>
  <cp:keywords/>
  <dcterms:created xsi:type="dcterms:W3CDTF">2026-07-23T22:56:51Z</dcterms:created>
  <dcterms:modified xsi:type="dcterms:W3CDTF">2026-07-23T22:56:51Z</dcterms:modified>
</cp:coreProperties>
</file>

<file path=docProps/custom.xml><?xml version="1.0" encoding="utf-8"?>
<Properties xmlns="http://schemas.openxmlformats.org/officeDocument/2006/custom-properties" xmlns:vt="http://schemas.openxmlformats.org/officeDocument/2006/docPropsVTypes"/>
</file>