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c65172eb0f3b85102bc208244ac09f360109cd6"/>
    <w:p>
      <w:pPr>
        <w:pStyle w:val="Heading1"/>
      </w:pPr>
      <w:r>
        <w:t xml:space="preserve">Abstract Academic Document: Professor in the United Kingdom Birmingham</w:t>
      </w:r>
    </w:p>
    <w:p>
      <w:pPr>
        <w:pStyle w:val="FirstParagraph"/>
      </w:pPr>
      <w:r>
        <w:t xml:space="preserve">This academic abstract document provides an in-depth exploration of the role, contributions, and significance of a distinguished Professor based at a leading institution in the United Kingdom’s city of Birmingham. As a hub for innovation, research, and interdisciplinary collaboration, Birmingham has long been recognized as a key player in global academia. This document examines how the work of such professors shapes not only academic discourse but also regional development and societal progress within this dynamic urban environment.</w:t>
      </w:r>
    </w:p>
    <w:bookmarkStart w:id="20" w:name="X012f741d51ec37b62b5a2745d9be71f19f0a517"/>
    <w:p>
      <w:pPr>
        <w:pStyle w:val="Heading2"/>
      </w:pPr>
      <w:r>
        <w:t xml:space="preserve">Introduction: The Role of the Professor in Academic Ecosystems</w:t>
      </w:r>
    </w:p>
    <w:p>
      <w:pPr>
        <w:pStyle w:val="FirstParagraph"/>
      </w:pPr>
      <w:r>
        <w:t xml:space="preserve">In contemporary academia, the role of a Professor extends far beyond traditional teaching responsibilities. Professors in Birmingham, United Kingdom, serve as pivotal figures in fostering intellectual growth, driving research agendas, and engaging with both local and global communities. This abstract delves into the multifaceted contributions of such individuals within the academic ecosystem of Birmingham—a city known for its rich cultural heritage and commitment to scientific advancement.</w:t>
      </w:r>
    </w:p>
    <w:p>
      <w:pPr>
        <w:pStyle w:val="BodyText"/>
      </w:pPr>
      <w:r>
        <w:t xml:space="preserve">Professor [Name], a notable figure in the field of [Subject Area], exemplifies the transformative impact that educators can have on their discipline and community. Their work at [University/Institution Name] in Birmingham underscores the city’s dedication to nurturing academic excellence while addressing pressing societal challenges. The document highlights how their research, pedagogy, and leadership align with Birmingham’s strategic goals for sustainable growth and educational innovation.</w:t>
      </w:r>
    </w:p>
    <w:bookmarkEnd w:id="20"/>
    <w:bookmarkStart w:id="21" w:name="Xd5e6172b7c22066059a7adfd361f25356336642"/>
    <w:p>
      <w:pPr>
        <w:pStyle w:val="Heading2"/>
      </w:pPr>
      <w:r>
        <w:t xml:space="preserve">Academic Contributions: Research and Publications</w:t>
      </w:r>
    </w:p>
    <w:p>
      <w:pPr>
        <w:pStyle w:val="FirstParagraph"/>
      </w:pPr>
      <w:r>
        <w:t xml:space="preserve">The Professor's research portfolio spans [list key areas of expertise], with a particular emphasis on [specific topics]. Their work has been published in prestigious journals such as [Journal Names] and has garnered international acclaim for its originality, rigor, and practical applications. For instance, their studies on [example research topic] have provided critical insights into [relevant societal or scientific issue], influencing policy decisions at both local and national levels.</w:t>
      </w:r>
    </w:p>
    <w:p>
      <w:pPr>
        <w:pStyle w:val="BodyText"/>
      </w:pPr>
      <w:r>
        <w:t xml:space="preserve">In the context of Birmingham’s unique socio-economic landscape—marked by diverse communities, industrial legacy, and urban challenges—the Professor’s research has directly addressed issues such as [specific examples]. By integrating interdisciplinary approaches, they have bridged gaps between academia and real-world problem-solving. This aligns with the United Kingdom Government’s agenda for inclusive growth and technological advancement.</w:t>
      </w:r>
    </w:p>
    <w:bookmarkEnd w:id="21"/>
    <w:bookmarkStart w:id="22" w:name="Xad43f3fa076c54caa0dcd095caf651c261a5aec"/>
    <w:p>
      <w:pPr>
        <w:pStyle w:val="Heading2"/>
      </w:pPr>
      <w:r>
        <w:t xml:space="preserve">Teaching Excellence: Shaping Future Scholars</w:t>
      </w:r>
    </w:p>
    <w:p>
      <w:pPr>
        <w:pStyle w:val="FirstParagraph"/>
      </w:pPr>
      <w:r>
        <w:t xml:space="preserve">A central pillar of a Professor’s role is their commitment to education. At [University/Institution Name], the Professor has designed innovative curricula that blend theoretical knowledge with hands-on learning experiences. Their courses, such as [example course name], have been lauded for fostering critical thinking and preparing students for careers in [relevant industries].</w:t>
      </w:r>
    </w:p>
    <w:p>
      <w:pPr>
        <w:pStyle w:val="BodyText"/>
      </w:pPr>
      <w:r>
        <w:t xml:space="preserve">Moreover, the Professor’s mentorship extends beyond formal education. Through supervised research projects, internships with local organizations in Birmingham (e.g., [examples like engineering firms, environmental agencies]), and community outreach programs, they have empowered students to become agents of change. This approach reflects Birmingham’s ethos of fostering a skilled workforce capable of addressing regional challenges.</w:t>
      </w:r>
    </w:p>
    <w:bookmarkEnd w:id="22"/>
    <w:bookmarkStart w:id="23" w:name="Xbe840ecce312a4781437bcb35c0f5dc2203e8a0"/>
    <w:p>
      <w:pPr>
        <w:pStyle w:val="Heading2"/>
      </w:pPr>
      <w:r>
        <w:t xml:space="preserve">Collaborative Efforts: Partnerships and Community Engagement</w:t>
      </w:r>
    </w:p>
    <w:p>
      <w:pPr>
        <w:pStyle w:val="FirstParagraph"/>
      </w:pPr>
      <w:r>
        <w:t xml:space="preserve">The Professor has been instrumental in forging partnerships between [University/Institution Name] and various stakeholders in Birmingham, including local governments, non-profit organizations, and private sector entities. These collaborations have resulted in initiatives such as [example project], which tackled [specific issue], leveraging academic expertise for tangible outcomes.</w:t>
      </w:r>
    </w:p>
    <w:p>
      <w:pPr>
        <w:pStyle w:val="BodyText"/>
      </w:pPr>
      <w:r>
        <w:t xml:space="preserve">Notably, the Professor’s involvement with the [local initiative or consortium name] has positioned Birmingham as a leader in [relevant field, e.g., renewable energy, digital innovation]. By aligning academic research with regional priorities, they have ensured that the city remains at the forefront of global conversations on [topic]. This synergy between academia and industry is a hallmark of Birmingham’s educational landscape.</w:t>
      </w:r>
    </w:p>
    <w:bookmarkEnd w:id="23"/>
    <w:bookmarkStart w:id="24" w:name="Xd2e538006072262a5a91f88823c66f32f45634a"/>
    <w:p>
      <w:pPr>
        <w:pStyle w:val="Heading2"/>
      </w:pPr>
      <w:r>
        <w:t xml:space="preserve">Leadership and Advocacy: Influencing Policy and Thought</w:t>
      </w:r>
    </w:p>
    <w:p>
      <w:pPr>
        <w:pStyle w:val="FirstParagraph"/>
      </w:pPr>
      <w:r>
        <w:t xml:space="preserve">As a Professor, their leadership extends to academic governance, where they have held key roles such as [example positions: Dean of Faculty, Head of Department]. Their advocacy for open-access education and equitable resource distribution has inspired institutional reforms at [University/Institution Name], aligning with the United Kingdom’s broader goals for educational inclusivity.</w:t>
      </w:r>
    </w:p>
    <w:p>
      <w:pPr>
        <w:pStyle w:val="BodyText"/>
      </w:pPr>
      <w:r>
        <w:t xml:space="preserve">On a national scale, the Professor has contributed to policy discussions through participation in committees such as [example committee name]. Their insights on [specific topic] have informed decisions that impact higher education funding and research priorities in Birmingham and beyond. This demonstrates how academic leaders can shape both institutional and governmental agendas.</w:t>
      </w:r>
    </w:p>
    <w:bookmarkEnd w:id="24"/>
    <w:bookmarkStart w:id="25" w:name="Xe771b676312e6faa4bf997ed67ea9461aa516d5"/>
    <w:p>
      <w:pPr>
        <w:pStyle w:val="Heading2"/>
      </w:pPr>
      <w:r>
        <w:t xml:space="preserve">Global Impact: International Collaboration and Recognition</w:t>
      </w:r>
    </w:p>
    <w:p>
      <w:pPr>
        <w:pStyle w:val="FirstParagraph"/>
      </w:pPr>
      <w:r>
        <w:t xml:space="preserve">The Professor’s influence transcends borders, as evidenced by their participation in global conferences, collaborative projects with universities such as [example institutions], and receipt of awards like [example award names]. These achievements underscore Birmingham’s role as a cosmopolitan academic hub that attracts talent from around the world.</w:t>
      </w:r>
    </w:p>
    <w:p>
      <w:pPr>
        <w:pStyle w:val="BodyText"/>
      </w:pPr>
      <w:r>
        <w:t xml:space="preserve">By fostering international partnerships, the Professor has amplified Birmingham’s reputation as a city committed to cross-cultural exchange and global problem-solving. This aligns with the United Kingdom’s vision of being an exporter of knowledge and innovation.</w:t>
      </w:r>
    </w:p>
    <w:bookmarkEnd w:id="25"/>
    <w:bookmarkStart w:id="27" w:name="Xc00e78f469a08c8ef972e5dcd15a15b9bf4dd53"/>
    <w:p>
      <w:pPr>
        <w:pStyle w:val="Heading2"/>
      </w:pPr>
      <w:r>
        <w:t xml:space="preserve">Conclusion: The Professor’s Enduring Legacy in Birmingham</w:t>
      </w:r>
    </w:p>
    <w:p>
      <w:pPr>
        <w:pStyle w:val="FirstParagraph"/>
      </w:pPr>
      <w:r>
        <w:t xml:space="preserve">In summary, the work of a Professor at [University/Institution Name] in Birmingham encapsulates the city’s commitment to academic excellence, societal progress, and global engagement. Through their research, teaching, leadership, and community involvement, they have left an indelible mark on both the United Kingdom’s educational landscape and international academia.</w:t>
      </w:r>
    </w:p>
    <w:p>
      <w:pPr>
        <w:pStyle w:val="BodyText"/>
      </w:pPr>
      <w:r>
        <w:t xml:space="preserve">This abstract academic document highlights the Professor’s contributions as a testament to the transformative power of education in shaping cities like Birmingham. It serves as a blueprint for how academic leaders can drive innovation while addressing local and global challenges—a vision that resonates deeply within the United Kingdom’s vibrant academic community.</w:t>
      </w:r>
    </w:p>
    <w:bookmarkStart w:id="26"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Professor</w:t>
      </w:r>
    </w:p>
    <w:p>
      <w:pPr>
        <w:numPr>
          <w:ilvl w:val="0"/>
          <w:numId w:val="1001"/>
        </w:numPr>
        <w:pStyle w:val="Compact"/>
      </w:pPr>
      <w:r>
        <w:t xml:space="preserve">United Kingdom Birmingham</w:t>
      </w:r>
    </w:p>
    <w:p>
      <w:pPr>
        <w:pStyle w:val="FirstParagraph"/>
      </w:pPr>
      <w:r>
        <w:t xml:space="preserve">This document is intended for use by academic institutions, policymakers, and stakeholders in the United Kingdom’s Birmingham to recognize and promote the achievements of leading educators in shaping regional and global progress.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the United Kingdom Birmingham</dc:title>
  <dc:creator/>
  <dc:language>en</dc:language>
  <cp:keywords/>
  <dcterms:created xsi:type="dcterms:W3CDTF">2026-07-23T08:51:22Z</dcterms:created>
  <dcterms:modified xsi:type="dcterms:W3CDTF">2026-07-23T08:51:22Z</dcterms:modified>
</cp:coreProperties>
</file>

<file path=docProps/custom.xml><?xml version="1.0" encoding="utf-8"?>
<Properties xmlns="http://schemas.openxmlformats.org/officeDocument/2006/custom-properties" xmlns:vt="http://schemas.openxmlformats.org/officeDocument/2006/docPropsVTypes"/>
</file>