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20" w:name="X48146305fbb16200fa9be6852558a5fd9e5811f"/>
    <w:p>
      <w:pPr>
        <w:pStyle w:val="Heading1"/>
      </w:pPr>
      <w:r>
        <w:t xml:space="preserve">Abstract Academic Document: The Role and Strategic Importance of Project Managers in Australia Melbourne</w:t>
      </w:r>
    </w:p>
    <w:p>
      <w:pPr>
        <w:pStyle w:val="FirstParagraph"/>
      </w:pPr>
      <w:r>
        <w:t xml:space="preserve">In the dynamic economic landscape of Australia, particularly within the vibrant urban center of Melbourne, the role of a</w:t>
      </w:r>
      <w:r>
        <w:t xml:space="preserve"> </w:t>
      </w:r>
      <w:r>
        <w:rPr>
          <w:bCs/>
          <w:b/>
        </w:rPr>
        <w:t xml:space="preserve">Project Manager</w:t>
      </w:r>
      <w:r>
        <w:t xml:space="preserve"> </w:t>
      </w:r>
      <w:r>
        <w:t xml:space="preserve">has evolved into a critical driver of organizational success, innovation, and sustainable development. This academic abstract explores the multifaceted responsibilities of project managers operating in Melbourne’s unique context—a hub for diverse industries such as construction, information technology (IT), renewable energy, and healthcare. Given Australia’s emphasis on efficient resource management and global competitiveness, the</w:t>
      </w:r>
      <w:r>
        <w:t xml:space="preserve"> </w:t>
      </w:r>
      <w:r>
        <w:rPr>
          <w:bCs/>
          <w:b/>
        </w:rPr>
        <w:t xml:space="preserve">Project Manager</w:t>
      </w:r>
      <w:r>
        <w:t xml:space="preserve"> </w:t>
      </w:r>
      <w:r>
        <w:t xml:space="preserve">occupies a pivotal position in aligning organizational goals with strategic outcomes while navigating the complexities of multicultural teams, regulatory frameworks, and rapid technological advancements.</w:t>
      </w:r>
    </w:p>
    <w:p>
      <w:pPr>
        <w:pStyle w:val="BodyText"/>
      </w:pPr>
      <w:r>
        <w:t xml:space="preserve">Melbourne’s status as a leading metropolitan area in Australia necessitates project managers who can harmonize local challenges with global standards. The city’s infrastructure projects—such as the</w:t>
      </w:r>
      <w:r>
        <w:t xml:space="preserve"> </w:t>
      </w:r>
      <w:r>
        <w:rPr>
          <w:iCs/>
          <w:i/>
        </w:rPr>
        <w:t xml:space="preserve">CityLink Upgrade</w:t>
      </w:r>
      <w:r>
        <w:t xml:space="preserve">,</w:t>
      </w:r>
      <w:r>
        <w:t xml:space="preserve"> </w:t>
      </w:r>
      <w:r>
        <w:rPr>
          <w:iCs/>
          <w:i/>
        </w:rPr>
        <w:t xml:space="preserve">Metro Tunnel Project</w:t>
      </w:r>
      <w:r>
        <w:t xml:space="preserve">, and sustainable urban development initiatives—require robust project management frameworks to ensure timely delivery, cost efficiency, and adherence to environmental regulations. Additionally, Melbourne’s multicultural workforce presents unique challenges for</w:t>
      </w:r>
      <w:r>
        <w:t xml:space="preserve"> </w:t>
      </w:r>
      <w:r>
        <w:rPr>
          <w:bCs/>
          <w:b/>
        </w:rPr>
        <w:t xml:space="preserve">Project Managers</w:t>
      </w:r>
      <w:r>
        <w:t xml:space="preserve">, demanding cross-cultural communication skills, adaptability, and the ability to foster inclusive team environments. These factors underscore the need for a specialized understanding of project management practices tailored to Australia’s socio-economic priorities.</w:t>
      </w:r>
    </w:p>
    <w:p>
      <w:pPr>
        <w:pStyle w:val="BodyText"/>
      </w:pPr>
      <w:r>
        <w:t xml:space="preserve">The academic scope of this document centers on analyzing the role of a</w:t>
      </w:r>
      <w:r>
        <w:t xml:space="preserve"> </w:t>
      </w:r>
      <w:r>
        <w:rPr>
          <w:bCs/>
          <w:b/>
        </w:rPr>
        <w:t xml:space="preserve">Project Manager</w:t>
      </w:r>
      <w:r>
        <w:t xml:space="preserve"> </w:t>
      </w:r>
      <w:r>
        <w:t xml:space="preserve">in Melbourne through three key lenses: (1) strategic alignment with national and local economic objectives, (2) adaptation to industry-specific challenges in sectors like construction and IT, and (3) the integration of sustainability principles into project planning. By examining these dimensions, this abstract aims to contribute to the growing body of literature on project management in Australia while addressing the unique demands of Melbourne as a case study.</w:t>
      </w:r>
    </w:p>
    <w:p>
      <w:pPr>
        <w:pStyle w:val="BodyText"/>
      </w:pPr>
      <w:r>
        <w:t xml:space="preserve">The first aspect involves aligning project goals with Australia’s national priorities, such as economic growth, workforce development, and environmental sustainability. In Melbourne, where urbanization rates are among the highest in Australia, projects often intersect with governmental policies like the</w:t>
      </w:r>
      <w:r>
        <w:t xml:space="preserve"> </w:t>
      </w:r>
      <w:r>
        <w:rPr>
          <w:iCs/>
          <w:i/>
        </w:rPr>
        <w:t xml:space="preserve">Melbourne 2030 Plan</w:t>
      </w:r>
      <w:r>
        <w:t xml:space="preserve"> </w:t>
      </w:r>
      <w:r>
        <w:t xml:space="preserve">and</w:t>
      </w:r>
      <w:r>
        <w:t xml:space="preserve"> </w:t>
      </w:r>
      <w:r>
        <w:rPr>
          <w:iCs/>
          <w:i/>
        </w:rPr>
        <w:t xml:space="preserve">Better Cities Initiative</w:t>
      </w:r>
      <w:r>
        <w:t xml:space="preserve">. A competent</w:t>
      </w:r>
      <w:r>
        <w:t xml:space="preserve"> </w:t>
      </w:r>
      <w:r>
        <w:rPr>
          <w:bCs/>
          <w:b/>
        </w:rPr>
        <w:t xml:space="preserve">Project Manager</w:t>
      </w:r>
      <w:r>
        <w:t xml:space="preserve"> </w:t>
      </w:r>
      <w:r>
        <w:t xml:space="preserve">must navigate these frameworks while balancing stakeholder expectations. For instance, infrastructure projects in Melbourne require compliance with the Australian Building Codes and environmental impact assessments mandated by state authorities. Furthermore, the rise of digital transformation initiatives in sectors like healthcare and finance has placed new demands on project managers to integrate emerging technologies such as artificial intelligence (AI) and blockchain into their methodologies.</w:t>
      </w:r>
    </w:p>
    <w:p>
      <w:pPr>
        <w:pStyle w:val="BodyText"/>
      </w:pPr>
      <w:r>
        <w:t xml:space="preserve">The second dimension focuses on industry-specific challenges faced by</w:t>
      </w:r>
      <w:r>
        <w:t xml:space="preserve"> </w:t>
      </w:r>
      <w:r>
        <w:rPr>
          <w:bCs/>
          <w:b/>
        </w:rPr>
        <w:t xml:space="preserve">Project Managers</w:t>
      </w:r>
      <w:r>
        <w:t xml:space="preserve"> </w:t>
      </w:r>
      <w:r>
        <w:t xml:space="preserve">in Melbourne’s diverse economy. The construction sector, which contributes significantly to Victoria’s GDP, is a prime example. Projects like the</w:t>
      </w:r>
      <w:r>
        <w:t xml:space="preserve"> </w:t>
      </w:r>
      <w:r>
        <w:rPr>
          <w:iCs/>
          <w:i/>
        </w:rPr>
        <w:t xml:space="preserve">Westgate Tunnel</w:t>
      </w:r>
      <w:r>
        <w:t xml:space="preserve"> </w:t>
      </w:r>
      <w:r>
        <w:t xml:space="preserve">or</w:t>
      </w:r>
      <w:r>
        <w:t xml:space="preserve"> </w:t>
      </w:r>
      <w:r>
        <w:rPr>
          <w:iCs/>
          <w:i/>
        </w:rPr>
        <w:t xml:space="preserve">Bayswater Station Upgrade</w:t>
      </w:r>
      <w:r>
        <w:t xml:space="preserve"> </w:t>
      </w:r>
      <w:r>
        <w:t xml:space="preserve">demand meticulous planning to mitigate risks such as supply chain disruptions, labor shortages, and regulatory delays. Conversely, in the IT industry—where Melbourne hosts a growing number of tech startups and global corporations—project managers must prioritize agile methodologies to adapt to fast-paced innovation cycles. The integration of remote work practices post-pandemic has further complicated project management dynamics, requiring</w:t>
      </w:r>
      <w:r>
        <w:t xml:space="preserve"> </w:t>
      </w:r>
      <w:r>
        <w:rPr>
          <w:bCs/>
          <w:b/>
        </w:rPr>
        <w:t xml:space="preserve">Project Managers</w:t>
      </w:r>
      <w:r>
        <w:t xml:space="preserve"> </w:t>
      </w:r>
      <w:r>
        <w:t xml:space="preserve">to develop hybrid models for team coordination and risk mitigation.</w:t>
      </w:r>
    </w:p>
    <w:p>
      <w:pPr>
        <w:pStyle w:val="BodyText"/>
      </w:pPr>
      <w:r>
        <w:t xml:space="preserve">The third critical area is the incorporation of sustainability into project planning. Australia’s commitment to reducing carbon emissions by 2050, as outlined in the</w:t>
      </w:r>
      <w:r>
        <w:t xml:space="preserve"> </w:t>
      </w:r>
      <w:r>
        <w:rPr>
          <w:iCs/>
          <w:i/>
        </w:rPr>
        <w:t xml:space="preserve">National Climate Policy</w:t>
      </w:r>
      <w:r>
        <w:t xml:space="preserve">, places a heightened responsibility on project managers to adopt green practices. In Melbourne, this manifests through initiatives such as net-zero energy buildings, renewable energy procurement programs for public infrastructure, and waste reduction strategies in construction projects. A</w:t>
      </w:r>
      <w:r>
        <w:t xml:space="preserve"> </w:t>
      </w:r>
      <w:r>
        <w:rPr>
          <w:bCs/>
          <w:b/>
        </w:rPr>
        <w:t xml:space="preserve">Project Manager</w:t>
      </w:r>
      <w:r>
        <w:t xml:space="preserve"> </w:t>
      </w:r>
      <w:r>
        <w:t xml:space="preserve">must not only ensure compliance with these standards but also communicate their benefits to stakeholders to secure buy-in from clients and team members.</w:t>
      </w:r>
    </w:p>
    <w:p>
      <w:pPr>
        <w:pStyle w:val="BodyText"/>
      </w:pPr>
      <w:r>
        <w:t xml:space="preserve">Educational institutions in Melbourne, such as the University of Melbourne and RMIT University, play a vital role in shaping the next generation of</w:t>
      </w:r>
      <w:r>
        <w:t xml:space="preserve"> </w:t>
      </w:r>
      <w:r>
        <w:rPr>
          <w:bCs/>
          <w:b/>
        </w:rPr>
        <w:t xml:space="preserve">Project Managers</w:t>
      </w:r>
      <w:r>
        <w:t xml:space="preserve">. These institutions emphasize practical training through case studies involving local projects, partnerships with industry leaders, and certifications aligned with Australian standards. The Australian Institute of Project Management (AIPM) further reinforces this by offering qualifications such as the</w:t>
      </w:r>
      <w:r>
        <w:t xml:space="preserve"> </w:t>
      </w:r>
      <w:r>
        <w:rPr>
          <w:iCs/>
          <w:i/>
        </w:rPr>
        <w:t xml:space="preserve">Australian Certified Project Manager</w:t>
      </w:r>
      <w:r>
        <w:t xml:space="preserve"> </w:t>
      </w:r>
      <w:r>
        <w:t xml:space="preserve">(ACPM), which is widely recognized in both public and private sectors across Australia.</w:t>
      </w:r>
    </w:p>
    <w:p>
      <w:pPr>
        <w:pStyle w:val="BodyText"/>
      </w:pPr>
      <w:r>
        <w:t xml:space="preserve">Despite these advancements, challenges persist. The shortage of skilled project managers in Melbourne’s competitive labor market has led to increased reliance on temporary staffing solutions, which can compromise long-term project continuity. Additionally, the rapid pace of technological change necessitates continuous upskilling for</w:t>
      </w:r>
      <w:r>
        <w:t xml:space="preserve"> </w:t>
      </w:r>
      <w:r>
        <w:rPr>
          <w:bCs/>
          <w:b/>
        </w:rPr>
        <w:t xml:space="preserve">Project Managers</w:t>
      </w:r>
      <w:r>
        <w:t xml:space="preserve">, requiring organizations to invest in professional development programs.</w:t>
      </w:r>
    </w:p>
    <w:p>
      <w:pPr>
        <w:pStyle w:val="BodyText"/>
      </w:pPr>
      <w:r>
        <w:t xml:space="preserve">In conclusion, this academic abstract highlights the indispensable role of a</w:t>
      </w:r>
      <w:r>
        <w:t xml:space="preserve"> </w:t>
      </w:r>
      <w:r>
        <w:rPr>
          <w:bCs/>
          <w:b/>
        </w:rPr>
        <w:t xml:space="preserve">Project Manager</w:t>
      </w:r>
      <w:r>
        <w:t xml:space="preserve"> </w:t>
      </w:r>
      <w:r>
        <w:t xml:space="preserve">in shaping Melbourne’s economic and infrastructural landscape within Australia. By addressing the unique demands of local industries, fostering sustainable practices, and leveraging educational resources, project managers can drive innovation while contributing to Australia’s broader developmental goals. As Melbourne continues to emerge as a global city, the strategic importance of</w:t>
      </w:r>
      <w:r>
        <w:t xml:space="preserve"> </w:t>
      </w:r>
      <w:r>
        <w:rPr>
          <w:bCs/>
          <w:b/>
        </w:rPr>
        <w:t xml:space="preserve">Project Managers</w:t>
      </w:r>
      <w:r>
        <w:t xml:space="preserve"> </w:t>
      </w:r>
      <w:r>
        <w:t xml:space="preserve">will only grow, necessitating further research into adaptive methodologies that align with both national priorities and local challenges.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Australia Melbourne</dc:title>
  <dc:creator/>
  <dc:language>en</dc:language>
  <cp:keywords/>
  <dcterms:created xsi:type="dcterms:W3CDTF">2026-07-17T20:42:18Z</dcterms:created>
  <dcterms:modified xsi:type="dcterms:W3CDTF">2026-07-17T20:42:18Z</dcterms:modified>
</cp:coreProperties>
</file>

<file path=docProps/custom.xml><?xml version="1.0" encoding="utf-8"?>
<Properties xmlns="http://schemas.openxmlformats.org/officeDocument/2006/custom-properties" xmlns:vt="http://schemas.openxmlformats.org/officeDocument/2006/docPropsVTypes"/>
</file>