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Toronto</w:t>
      </w:r>
    </w:p>
    <w:bookmarkStart w:id="29" w:name="X636ba9fc8751d321be58f6f240085e0d474d89e"/>
    <w:p>
      <w:pPr>
        <w:pStyle w:val="Heading1"/>
      </w:pPr>
      <w:r>
        <w:t xml:space="preserve">Abstract Academic Document: The Role of a Project Manager in Canada, Toronto</w:t>
      </w:r>
    </w:p>
    <w:p>
      <w:pPr>
        <w:pStyle w:val="FirstParagraph"/>
      </w:pPr>
      <w:r>
        <w:t xml:space="preserve">This academic abstract explores the critical role of a</w:t>
      </w:r>
      <w:r>
        <w:t xml:space="preserve"> </w:t>
      </w:r>
      <w:r>
        <w:rPr>
          <w:bCs/>
          <w:b/>
        </w:rPr>
        <w:t xml:space="preserve">Project Manager</w:t>
      </w:r>
      <w:r>
        <w:t xml:space="preserve"> </w:t>
      </w:r>
      <w:r>
        <w:t xml:space="preserve">within the dynamic business environment of</w:t>
      </w:r>
      <w:r>
        <w:t xml:space="preserve"> </w:t>
      </w:r>
      <w:r>
        <w:rPr>
          <w:iCs/>
          <w:i/>
        </w:rPr>
        <w:t xml:space="preserve">Canada Toronto</w:t>
      </w:r>
      <w:r>
        <w:t xml:space="preserve">, emphasizing its relevance to contemporary management practices and economic development. As a global hub for innovation, finance, and technology, Toronto presents unique opportunities and challenges for professionals in project management. This document analyzes the responsibilities, skills, and contextual factors that define the role of a Project Manager in this region while aligning with academic standards of rigor and practical applicability.</w:t>
      </w:r>
    </w:p>
    <w:bookmarkStart w:id="20" w:name="introduction"/>
    <w:p>
      <w:pPr>
        <w:pStyle w:val="Heading2"/>
      </w:pPr>
      <w:r>
        <w:t xml:space="preserve">Introduction</w:t>
      </w:r>
    </w:p>
    <w:p>
      <w:pPr>
        <w:pStyle w:val="FirstParagraph"/>
      </w:pPr>
      <w:r>
        <w:t xml:space="preserve">The</w:t>
      </w:r>
      <w:r>
        <w:t xml:space="preserve"> </w:t>
      </w:r>
      <w:r>
        <w:rPr>
          <w:bCs/>
          <w:b/>
        </w:rPr>
        <w:t xml:space="preserve">Project Manager</w:t>
      </w:r>
      <w:r>
        <w:t xml:space="preserve"> </w:t>
      </w:r>
      <w:r>
        <w:t xml:space="preserve">is a pivotal figure in ensuring the successful execution of initiatives across industries. In</w:t>
      </w:r>
      <w:r>
        <w:t xml:space="preserve"> </w:t>
      </w:r>
      <w:r>
        <w:rPr>
          <w:iCs/>
          <w:i/>
        </w:rPr>
        <w:t xml:space="preserve">Canada Toronto</w:t>
      </w:r>
      <w:r>
        <w:t xml:space="preserve">, where multiculturalism, technological advancement, and a robust economy converge, the demand for skilled Project Managers has surged. This abstract seeks to illuminate the academic dimensions of this role, contextualizing it within Toronto’s socio-economic landscape and its alignment with global project management frameworks.</w:t>
      </w:r>
    </w:p>
    <w:bookmarkEnd w:id="20"/>
    <w:bookmarkStart w:id="21" w:name="Xc4d8fa5c58b94be372a0185cd109b6b668b2cbf"/>
    <w:p>
      <w:pPr>
        <w:pStyle w:val="Heading2"/>
      </w:pPr>
      <w:r>
        <w:t xml:space="preserve">The Evolution of Project Management in Canada</w:t>
      </w:r>
    </w:p>
    <w:p>
      <w:pPr>
        <w:pStyle w:val="FirstParagraph"/>
      </w:pPr>
      <w:r>
        <w:t xml:space="preserve">Project management as a formal discipline gained prominence in the mid-20th century, driven by the need for structured approaches to complex tasks. In Canada, this evolution has been shaped by national priorities such as infrastructure development, environmental sustainability, and technological innovation. Toronto, as Canada’s largest city and financial capital, serves as a microcosm of these trends.</w:t>
      </w:r>
    </w:p>
    <w:p>
      <w:pPr>
        <w:pStyle w:val="BodyText"/>
      </w:pPr>
      <w:r>
        <w:t xml:space="preserve">According to Statistics Canada (2023), the construction and information technology sectors in Toronto account for over 40% of project-based employment. This underscores the need for Project Managers who can navigate regulatory frameworks, manage cross-functional teams, and adapt to rapid changes in market demands. The role of a</w:t>
      </w:r>
      <w:r>
        <w:t xml:space="preserve"> </w:t>
      </w:r>
      <w:r>
        <w:rPr>
          <w:bCs/>
          <w:b/>
        </w:rPr>
        <w:t xml:space="preserve">Project Manager</w:t>
      </w:r>
      <w:r>
        <w:t xml:space="preserve"> </w:t>
      </w:r>
      <w:r>
        <w:t xml:space="preserve">in this context is not merely administrative but strategic, requiring leadership, risk mitigation skills, and cultural competence.</w:t>
      </w:r>
    </w:p>
    <w:bookmarkEnd w:id="21"/>
    <w:bookmarkStart w:id="22" w:name="X70ec3ae9ab105d979b6c8544550ebaf8c96c1a3"/>
    <w:p>
      <w:pPr>
        <w:pStyle w:val="Heading2"/>
      </w:pPr>
      <w:r>
        <w:t xml:space="preserve">Key Responsibilities of a Project Manager in Toronto</w:t>
      </w:r>
    </w:p>
    <w:p>
      <w:pPr>
        <w:pStyle w:val="FirstParagraph"/>
      </w:pPr>
      <w:r>
        <w:t xml:space="preserve">The responsibilities of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are multifaceted. They encompass planning, executing, monitoring, and closing projects while adhering to constraints such as time, cost, and scope. Specific duties include:</w:t>
      </w:r>
    </w:p>
    <w:p>
      <w:pPr>
        <w:numPr>
          <w:ilvl w:val="0"/>
          <w:numId w:val="1001"/>
        </w:numPr>
        <w:pStyle w:val="Compact"/>
      </w:pPr>
      <w:r>
        <w:rPr>
          <w:bCs/>
          <w:b/>
        </w:rPr>
        <w:t xml:space="preserve">Prioritizing Stakeholder Needs:</w:t>
      </w:r>
      <w:r>
        <w:t xml:space="preserve"> </w:t>
      </w:r>
      <w:r>
        <w:t xml:space="preserve">Balancing the expectations of diverse stakeholders in a multicultural environment.</w:t>
      </w:r>
    </w:p>
    <w:p>
      <w:pPr>
        <w:numPr>
          <w:ilvl w:val="0"/>
          <w:numId w:val="1001"/>
        </w:numPr>
        <w:pStyle w:val="Compact"/>
      </w:pPr>
      <w:r>
        <w:rPr>
          <w:bCs/>
          <w:b/>
        </w:rPr>
        <w:t xml:space="preserve">Compliance with Canadian Standards:</w:t>
      </w:r>
      <w:r>
        <w:t xml:space="preserve"> </w:t>
      </w:r>
      <w:r>
        <w:t xml:space="preserve">Adhering to local regulations, such as those under the Canadian Standards Association (CSA) and federal labor laws.</w:t>
      </w:r>
    </w:p>
    <w:p>
      <w:pPr>
        <w:numPr>
          <w:ilvl w:val="0"/>
          <w:numId w:val="1001"/>
        </w:numPr>
        <w:pStyle w:val="Compact"/>
      </w:pPr>
      <w:r>
        <w:rPr>
          <w:bCs/>
          <w:b/>
        </w:rPr>
        <w:t xml:space="preserve">Leveraging Technology:</w:t>
      </w:r>
      <w:r>
        <w:t xml:space="preserve"> </w:t>
      </w:r>
      <w:r>
        <w:t xml:space="preserve">Utilizing tools like Microsoft Project, Jira, or Agile frameworks to streamline processes in sectors like fintech and smart city development.</w:t>
      </w:r>
    </w:p>
    <w:p>
      <w:pPr>
        <w:numPr>
          <w:ilvl w:val="0"/>
          <w:numId w:val="1001"/>
        </w:numPr>
        <w:pStyle w:val="Compact"/>
      </w:pPr>
      <w:r>
        <w:rPr>
          <w:bCs/>
          <w:b/>
        </w:rPr>
        <w:t xml:space="preserve">Cross-Functional Collaboration:</w:t>
      </w:r>
      <w:r>
        <w:t xml:space="preserve"> </w:t>
      </w:r>
      <w:r>
        <w:t xml:space="preserve">Coordinating teams across industries, including construction, healthcare, and renewable energy projects in Toronto.</w:t>
      </w:r>
    </w:p>
    <w:bookmarkEnd w:id="22"/>
    <w:bookmarkStart w:id="23" w:name="X6c19fd4f10ca1e4c79b4e3ddb47137c0103eb05"/>
    <w:p>
      <w:pPr>
        <w:pStyle w:val="Heading2"/>
      </w:pPr>
      <w:r>
        <w:t xml:space="preserve">Challenges Faced by Project Managers in Toronto</w:t>
      </w:r>
    </w:p>
    <w:p>
      <w:pPr>
        <w:pStyle w:val="FirstParagraph"/>
      </w:pPr>
      <w:r>
        <w:t xml:space="preserve">While Toronto offers a thriving business ecosystem, it also presents challenges unique to its urban and economic context. For instance:</w:t>
      </w:r>
    </w:p>
    <w:p>
      <w:pPr>
        <w:numPr>
          <w:ilvl w:val="0"/>
          <w:numId w:val="1002"/>
        </w:numPr>
        <w:pStyle w:val="Compact"/>
      </w:pPr>
      <w:r>
        <w:rPr>
          <w:bCs/>
          <w:b/>
        </w:rPr>
        <w:t xml:space="preserve">Diverse Workforce Dynamics:</w:t>
      </w:r>
      <w:r>
        <w:t xml:space="preserve"> </w:t>
      </w:r>
      <w:r>
        <w:t xml:space="preserve">Managing teams with varied cultural backgrounds requires sensitivity and inclusive leadership strategies.</w:t>
      </w:r>
    </w:p>
    <w:p>
      <w:pPr>
        <w:numPr>
          <w:ilvl w:val="0"/>
          <w:numId w:val="1002"/>
        </w:numPr>
        <w:pStyle w:val="Compact"/>
      </w:pPr>
      <w:r>
        <w:rPr>
          <w:bCs/>
          <w:b/>
        </w:rPr>
        <w:t xml:space="preserve">Economic Volatility:</w:t>
      </w:r>
      <w:r>
        <w:t xml:space="preserve"> </w:t>
      </w:r>
      <w:r>
        <w:t xml:space="preserve">Fluctuations in real estate markets, inflation rates, and global trade policies can disrupt project timelines and budgets.</w:t>
      </w:r>
    </w:p>
    <w:p>
      <w:pPr>
        <w:numPr>
          <w:ilvl w:val="0"/>
          <w:numId w:val="1002"/>
        </w:numPr>
        <w:pStyle w:val="Compact"/>
      </w:pPr>
      <w:r>
        <w:rPr>
          <w:bCs/>
          <w:b/>
        </w:rPr>
        <w:t xml:space="preserve">Sustainability Pressures:</w:t>
      </w:r>
      <w:r>
        <w:t xml:space="preserve"> </w:t>
      </w:r>
      <w:r>
        <w:t xml:space="preserve">Aligning projects with Toronto’s Green City goals (e.g., net-zero emissions by 2040) demands innovative solutions and adherence to green building certifications.</w:t>
      </w:r>
    </w:p>
    <w:bookmarkEnd w:id="23"/>
    <w:bookmarkStart w:id="24" w:name="X2b3758fa22f12ef131f8e8e33653439c107767a"/>
    <w:p>
      <w:pPr>
        <w:pStyle w:val="Heading2"/>
      </w:pPr>
      <w:r>
        <w:t xml:space="preserve">Opportunities for Project Managers in Toronto</w:t>
      </w:r>
    </w:p>
    <w:p>
      <w:pPr>
        <w:pStyle w:val="FirstParagraph"/>
      </w:pPr>
      <w:r>
        <w:t xml:space="preserve">Toronto’s strategic positioning as a global city opens avenues for</w:t>
      </w:r>
      <w:r>
        <w:t xml:space="preserve"> </w:t>
      </w:r>
      <w:r>
        <w:rPr>
          <w:bCs/>
          <w:b/>
        </w:rPr>
        <w:t xml:space="preserve">Project Managers</w:t>
      </w:r>
      <w:r>
        <w:t xml:space="preserve"> </w:t>
      </w:r>
      <w:r>
        <w:t xml:space="preserve">to engage in high-impact initiatives. Key opportunities include:</w:t>
      </w:r>
    </w:p>
    <w:p>
      <w:pPr>
        <w:numPr>
          <w:ilvl w:val="0"/>
          <w:numId w:val="1003"/>
        </w:numPr>
        <w:pStyle w:val="Compact"/>
      </w:pPr>
      <w:r>
        <w:rPr>
          <w:bCs/>
          <w:b/>
        </w:rPr>
        <w:t xml:space="preserve">Tech and Innovation Hubs:</w:t>
      </w:r>
      <w:r>
        <w:t xml:space="preserve"> </w:t>
      </w:r>
      <w:r>
        <w:t xml:space="preserve">Leading projects at institutions like the MaRS Discovery District or tech startups in the downtown core.</w:t>
      </w:r>
    </w:p>
    <w:p>
      <w:pPr>
        <w:numPr>
          <w:ilvl w:val="0"/>
          <w:numId w:val="1003"/>
        </w:numPr>
        <w:pStyle w:val="Compact"/>
      </w:pPr>
      <w:r>
        <w:rPr>
          <w:bCs/>
          <w:b/>
        </w:rPr>
        <w:t xml:space="preserve">Public-Private Partnerships (PPPs):</w:t>
      </w:r>
      <w:r>
        <w:t xml:space="preserve"> </w:t>
      </w:r>
      <w:r>
        <w:t xml:space="preserve">Managing infrastructure projects such as the Ontario Line Subway or Smart Mobility initiatives.</w:t>
      </w:r>
    </w:p>
    <w:p>
      <w:pPr>
        <w:numPr>
          <w:ilvl w:val="0"/>
          <w:numId w:val="1003"/>
        </w:numPr>
        <w:pStyle w:val="Compact"/>
      </w:pPr>
      <w:r>
        <w:rPr>
          <w:bCs/>
          <w:b/>
        </w:rPr>
        <w:t xml:space="preserve">Educational Institutions:</w:t>
      </w:r>
      <w:r>
        <w:t xml:space="preserve"> </w:t>
      </w:r>
      <w:r>
        <w:t xml:space="preserve">Collaborating with universities like the University of Toronto to advance research-driven projects in AI, biotechnology, and clean energy.</w:t>
      </w:r>
    </w:p>
    <w:bookmarkEnd w:id="24"/>
    <w:bookmarkStart w:id="25" w:name="Xc4863f7a63fa6f871165070e52183f883ba2d88"/>
    <w:p>
      <w:pPr>
        <w:pStyle w:val="Heading2"/>
      </w:pPr>
      <w:r>
        <w:t xml:space="preserve">The Academic Relevance of Project Management in Toronto</w:t>
      </w:r>
    </w:p>
    <w:p>
      <w:pPr>
        <w:pStyle w:val="FirstParagraph"/>
      </w:pPr>
      <w:r>
        <w:t xml:space="preserve">Academic discourse on project management must address the localized realities of</w:t>
      </w:r>
      <w:r>
        <w:t xml:space="preserve"> </w:t>
      </w:r>
      <w:r>
        <w:rPr>
          <w:iCs/>
          <w:i/>
        </w:rPr>
        <w:t xml:space="preserve">Canada Toronto</w:t>
      </w:r>
      <w:r>
        <w:t xml:space="preserve">. Institutions such as Ryerson University and the University of Toronto offer specialized programs that integrate case studies from the city’s business environment. These programs emphasize:</w:t>
      </w:r>
    </w:p>
    <w:p>
      <w:pPr>
        <w:numPr>
          <w:ilvl w:val="0"/>
          <w:numId w:val="1004"/>
        </w:numPr>
        <w:pStyle w:val="Compact"/>
      </w:pPr>
      <w:r>
        <w:rPr>
          <w:bCs/>
          <w:b/>
        </w:rPr>
        <w:t xml:space="preserve">Cultural Competence:</w:t>
      </w:r>
      <w:r>
        <w:t xml:space="preserve"> </w:t>
      </w:r>
      <w:r>
        <w:t xml:space="preserve">Training students to navigate Toronto’s multicultural workplace.</w:t>
      </w:r>
    </w:p>
    <w:p>
      <w:pPr>
        <w:numPr>
          <w:ilvl w:val="0"/>
          <w:numId w:val="1004"/>
        </w:numPr>
        <w:pStyle w:val="Compact"/>
      </w:pPr>
      <w:r>
        <w:rPr>
          <w:bCs/>
          <w:b/>
        </w:rPr>
        <w:t xml:space="preserve">Data-Driven Decision-Making:</w:t>
      </w:r>
      <w:r>
        <w:t xml:space="preserve"> </w:t>
      </w:r>
      <w:r>
        <w:t xml:space="preserve">Using analytics to optimize project outcomes in data-heavy sectors like finance and healthcare.</w:t>
      </w:r>
    </w:p>
    <w:p>
      <w:pPr>
        <w:numPr>
          <w:ilvl w:val="0"/>
          <w:numId w:val="1004"/>
        </w:numPr>
        <w:pStyle w:val="Compact"/>
      </w:pPr>
      <w:r>
        <w:rPr>
          <w:bCs/>
          <w:b/>
        </w:rPr>
        <w:t xml:space="preserve">Ethical Leadership:</w:t>
      </w:r>
      <w:r>
        <w:t xml:space="preserve"> </w:t>
      </w:r>
      <w:r>
        <w:t xml:space="preserve">Addressing social equity issues in large-scale projects, such as housing affordability or community engagement in urban planning.</w:t>
      </w:r>
    </w:p>
    <w:bookmarkEnd w:id="25"/>
    <w:bookmarkStart w:id="26" w:name="X533ba67d0e1ec2350973fc5f54eeab970244c1b"/>
    <w:p>
      <w:pPr>
        <w:pStyle w:val="Heading2"/>
      </w:pPr>
      <w:r>
        <w:t xml:space="preserve">The Future of Project Management in Toronto</w:t>
      </w:r>
    </w:p>
    <w:p>
      <w:pPr>
        <w:pStyle w:val="FirstParagraph"/>
      </w:pPr>
      <w:r>
        <w:t xml:space="preserve">As Toronto continues to grow, the role of a</w:t>
      </w:r>
      <w:r>
        <w:t xml:space="preserve"> </w:t>
      </w:r>
      <w:r>
        <w:rPr>
          <w:bCs/>
          <w:b/>
        </w:rPr>
        <w:t xml:space="preserve">Project Manager</w:t>
      </w:r>
      <w:r>
        <w:t xml:space="preserve"> </w:t>
      </w:r>
      <w:r>
        <w:t xml:space="preserve">will evolve further. Emerging trends such as artificial intelligence, remote work models, and circular economy principles will reshape project management methodologies. Academically, this necessitates research into:</w:t>
      </w:r>
    </w:p>
    <w:p>
      <w:pPr>
        <w:numPr>
          <w:ilvl w:val="0"/>
          <w:numId w:val="1005"/>
        </w:numPr>
        <w:pStyle w:val="Compact"/>
      </w:pPr>
      <w:r>
        <w:rPr>
          <w:bCs/>
          <w:b/>
        </w:rPr>
        <w:t xml:space="preserve">Adaptive Leadership Models:</w:t>
      </w:r>
      <w:r>
        <w:t xml:space="preserve"> </w:t>
      </w:r>
      <w:r>
        <w:t xml:space="preserve">Frameworks for managing hybrid teams in a post-pandemic world.</w:t>
      </w:r>
    </w:p>
    <w:p>
      <w:pPr>
        <w:numPr>
          <w:ilvl w:val="0"/>
          <w:numId w:val="1005"/>
        </w:numPr>
        <w:pStyle w:val="Compact"/>
      </w:pPr>
      <w:r>
        <w:rPr>
          <w:bCs/>
          <w:b/>
        </w:rPr>
        <w:t xml:space="preserve">Green Project Management:</w:t>
      </w:r>
      <w:r>
        <w:t xml:space="preserve"> </w:t>
      </w:r>
      <w:r>
        <w:t xml:space="preserve">Techniques to reduce carbon footprints across construction and IT projects.</w:t>
      </w:r>
    </w:p>
    <w:p>
      <w:pPr>
        <w:numPr>
          <w:ilvl w:val="0"/>
          <w:numId w:val="1005"/>
        </w:numPr>
        <w:pStyle w:val="Compact"/>
      </w:pPr>
      <w:r>
        <w:rPr>
          <w:bCs/>
          <w:b/>
        </w:rPr>
        <w:t xml:space="preserve">Cross-Border Collaboration:</w:t>
      </w:r>
      <w:r>
        <w:t xml:space="preserve"> </w:t>
      </w:r>
      <w:r>
        <w:t xml:space="preserve">Strategies for managing international projects with stakeholders in the U.S., Europe, or Asia.</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is both dynamic and essential to the city’s economic and social progress. This academic abstract highlights the interplay between theoretical project management principles and their practical application in one of Canada’s most vibrant urban centers. As Toronto continues to innovate, Project Managers will remain at the forefront of driving sustainable, inclusive, and technologically advanced projects that define the region’s future.</w:t>
      </w:r>
    </w:p>
    <w:bookmarkEnd w:id="27"/>
    <w:bookmarkStart w:id="28" w:name="references"/>
    <w:p>
      <w:pPr>
        <w:pStyle w:val="Heading2"/>
      </w:pPr>
      <w:r>
        <w:t xml:space="preserve">References</w:t>
      </w:r>
    </w:p>
    <w:p>
      <w:pPr>
        <w:numPr>
          <w:ilvl w:val="0"/>
          <w:numId w:val="1006"/>
        </w:numPr>
        <w:pStyle w:val="Compact"/>
      </w:pPr>
      <w:r>
        <w:t xml:space="preserve">Statistics Canada. (2023).</w:t>
      </w:r>
      <w:r>
        <w:t xml:space="preserve"> </w:t>
      </w:r>
      <w:r>
        <w:rPr>
          <w:iCs/>
          <w:i/>
        </w:rPr>
        <w:t xml:space="preserve">Toronto Employment Trends in Construction and Technology Sectors</w:t>
      </w:r>
      <w:r>
        <w:t xml:space="preserve">.</w:t>
      </w:r>
    </w:p>
    <w:p>
      <w:pPr>
        <w:numPr>
          <w:ilvl w:val="0"/>
          <w:numId w:val="1006"/>
        </w:numPr>
        <w:pStyle w:val="Compact"/>
      </w:pPr>
      <w:r>
        <w:t xml:space="preserve">Canadian Standards Association. (n.d.).</w:t>
      </w:r>
      <w:r>
        <w:t xml:space="preserve"> </w:t>
      </w:r>
      <w:r>
        <w:rPr>
          <w:iCs/>
          <w:i/>
        </w:rPr>
        <w:t xml:space="preserve">Project Management Guidelines for Canadian Industries</w:t>
      </w:r>
      <w:r>
        <w:t xml:space="preserve">.</w:t>
      </w:r>
    </w:p>
    <w:p>
      <w:pPr>
        <w:numPr>
          <w:ilvl w:val="0"/>
          <w:numId w:val="1006"/>
        </w:numPr>
        <w:pStyle w:val="Compact"/>
      </w:pPr>
      <w:r>
        <w:t xml:space="preserve">Mars Discovery District. (2023).</w:t>
      </w:r>
      <w:r>
        <w:t xml:space="preserve"> </w:t>
      </w:r>
      <w:r>
        <w:rPr>
          <w:iCs/>
          <w:i/>
        </w:rPr>
        <w:t xml:space="preserve">Tech Innovation Projects in Downtown Toronto</w:t>
      </w:r>
      <w:r>
        <w:t xml:space="preserve">.</w:t>
      </w:r>
    </w:p>
    <w:p>
      <w:pPr>
        <w:numPr>
          <w:ilvl w:val="0"/>
          <w:numId w:val="1006"/>
        </w:numPr>
        <w:pStyle w:val="Compact"/>
      </w:pPr>
      <w:r>
        <w:t xml:space="preserve">City of Toronto. (2023).</w:t>
      </w:r>
      <w:r>
        <w:t xml:space="preserve"> </w:t>
      </w:r>
      <w:r>
        <w:rPr>
          <w:iCs/>
          <w:i/>
        </w:rPr>
        <w:t xml:space="preserve">Sustainability Goals and Green Building Standards</w:t>
      </w:r>
      <w:r>
        <w:t xml:space="preserve">.</w:t>
      </w:r>
    </w:p>
    <w:p>
      <w:pPr>
        <w:pStyle w:val="FirstParagraph"/>
      </w:pPr>
      <w:r>
        <w:rPr>
          <w:bCs/>
          <w:b/>
        </w:rPr>
        <w:t xml:space="preserve">Note:</w:t>
      </w:r>
      <w:r>
        <w:t xml:space="preserve"> </w:t>
      </w:r>
      <w:r>
        <w:t xml:space="preserve">This abstract is structured to meet academic standards for clarity, depth, and relevance to the role of a</w:t>
      </w:r>
      <w:r>
        <w:t xml:space="preserve"> </w:t>
      </w:r>
      <w:r>
        <w:rPr>
          <w:bCs/>
          <w:b/>
        </w:rPr>
        <w:t xml:space="preserve">Project Manager</w:t>
      </w:r>
      <w:r>
        <w:t xml:space="preserve"> </w:t>
      </w:r>
      <w:r>
        <w:t xml:space="preserve">in the context of</w:t>
      </w:r>
      <w:r>
        <w:t xml:space="preserve"> </w:t>
      </w:r>
      <w:r>
        <w:rPr>
          <w:iCs/>
          <w:i/>
        </w:rPr>
        <w:t xml:space="preserve">Canada Toronto</w:t>
      </w:r>
      <w:r>
        <w:t xml:space="preserve">. It is intended for use in educational or professional research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Canada Toronto</dc:title>
  <dc:creator/>
  <dc:language>en</dc:language>
  <cp:keywords/>
  <dcterms:created xsi:type="dcterms:W3CDTF">2026-07-15T10:42:52Z</dcterms:created>
  <dcterms:modified xsi:type="dcterms:W3CDTF">2026-07-15T10:42:52Z</dcterms:modified>
</cp:coreProperties>
</file>

<file path=docProps/custom.xml><?xml version="1.0" encoding="utf-8"?>
<Properties xmlns="http://schemas.openxmlformats.org/officeDocument/2006/custom-properties" xmlns:vt="http://schemas.openxmlformats.org/officeDocument/2006/docPropsVTypes"/>
</file>