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5" w:name="X743347c0c314a6fe3d4855cc3e1027fff950ad5"/>
    <w:p>
      <w:pPr>
        <w:pStyle w:val="Heading1"/>
      </w:pPr>
      <w:r>
        <w:t xml:space="preserve">Abstract Academic Document: The Role and Challenges of a Project Manager in China Beijing</w:t>
      </w:r>
    </w:p>
    <w:p>
      <w:pPr>
        <w:pStyle w:val="FirstParagraph"/>
      </w:pPr>
      <w:r>
        <w:rPr>
          <w:bCs/>
          <w:b/>
        </w:rPr>
        <w:t xml:space="preserve">Abstract:</w:t>
      </w:r>
    </w:p>
    <w:p>
      <w:pPr>
        <w:pStyle w:val="BodyText"/>
      </w:pPr>
      <w:r>
        <w:t xml:space="preserve">The role of a project manager (PM) is pivotal in navigating the complexities of modern global business environments, particularly within rapidly evolving economies such as China. In the context of</w:t>
      </w:r>
      <w:r>
        <w:t xml:space="preserve"> </w:t>
      </w:r>
      <w:r>
        <w:rPr>
          <w:iCs/>
          <w:i/>
        </w:rPr>
        <w:t xml:space="preserve">China Beijing</w:t>
      </w:r>
      <w:r>
        <w:t xml:space="preserve">, where urbanization, technological innovation, and international investment intersect, the responsibilities of a PM extend beyond traditional logistical oversight. This academic abstract explores the unique challenges and opportunities faced by project managers operating in</w:t>
      </w:r>
      <w:r>
        <w:t xml:space="preserve"> </w:t>
      </w:r>
      <w:r>
        <w:rPr>
          <w:iCs/>
          <w:i/>
        </w:rPr>
        <w:t xml:space="preserve">China Beijing</w:t>
      </w:r>
      <w:r>
        <w:t xml:space="preserve">, emphasizing the interplay between local regulatory frameworks, cultural dynamics, and global project management methodologies. By analyzing case studies from infrastructure development, technology integration, and cross-cultural collaboration in Beijing’s dynamic ecosystem, this document underscores the critical competencies required for PMs to succeed in this region. The discussion is structured around three core themes: (1) the strategic importance of</w:t>
      </w:r>
      <w:r>
        <w:t xml:space="preserve"> </w:t>
      </w:r>
      <w:r>
        <w:rPr>
          <w:iCs/>
          <w:i/>
        </w:rPr>
        <w:t xml:space="preserve">China Beijing</w:t>
      </w:r>
      <w:r>
        <w:t xml:space="preserve"> </w:t>
      </w:r>
      <w:r>
        <w:t xml:space="preserve">as a global hub for project execution; (2) the multifaceted challenges PMs encounter in this environment; and (3) the adaptive strategies necessary to thrive within such a context.</w:t>
      </w:r>
    </w:p>
    <w:bookmarkStart w:id="20" w:name="X79916724fda6e3d2552baec8e701ce8e88e0ccf"/>
    <w:p>
      <w:pPr>
        <w:pStyle w:val="Heading2"/>
      </w:pPr>
      <w:r>
        <w:t xml:space="preserve">1. Strategic Importance of China Beijing in Global Project Management</w:t>
      </w:r>
    </w:p>
    <w:p>
      <w:pPr>
        <w:pStyle w:val="FirstParagraph"/>
      </w:pPr>
      <w:r>
        <w:rPr>
          <w:iCs/>
          <w:i/>
        </w:rPr>
        <w:t xml:space="preserve">China Beijing</w:t>
      </w:r>
      <w:r>
        <w:t xml:space="preserve"> </w:t>
      </w:r>
      <w:r>
        <w:t xml:space="preserve">stands as a cornerstone of China’s economic and political landscape, serving as the nation’s capital and a central node for international trade, innovation, and infrastructure development. The city’s prominence is amplified by its role in hosting global events such as the 2008 Summer Olympics and its status as a hub for industries like artificial intelligence (AI), green technology, and smart urban planning. For project managers operating in this environment, understanding the city’s unique positioning is essential.</w:t>
      </w:r>
      <w:r>
        <w:t xml:space="preserve"> </w:t>
      </w:r>
      <w:r>
        <w:rPr>
          <w:iCs/>
          <w:i/>
        </w:rPr>
        <w:t xml:space="preserve">China Beijing</w:t>
      </w:r>
      <w:r>
        <w:t xml:space="preserve"> </w:t>
      </w:r>
      <w:r>
        <w:t xml:space="preserve">not only represents a gateway to China’s vast market but also demands PMs to align with stringent national policies on sustainability, data security, and labor standards.</w:t>
      </w:r>
    </w:p>
    <w:p>
      <w:pPr>
        <w:pStyle w:val="BodyText"/>
      </w:pPr>
      <w:r>
        <w:t xml:space="preserve">The integration of advanced technologies into projects—such as AI-driven construction management or IoT-enabled urban infrastructure—requires PMs to balance innovation with compliance. For instance, Beijing’s push for carbon neutrality by 2060 has spurred initiatives in renewable energy projects, where PMs must coordinate with local governments and private stakeholders to meet environmental targets while adhering to bureaucratic processes. Additionally, the city’s role as a diplomatic center means that international projects often involve collaboration between Chinese and foreign entities, necessitating cultural agility and cross-border communication skills.</w:t>
      </w:r>
    </w:p>
    <w:bookmarkEnd w:id="20"/>
    <w:bookmarkStart w:id="21" w:name="Xd9cad65be820d71a9ed5425b287924c1d0746f3"/>
    <w:p>
      <w:pPr>
        <w:pStyle w:val="Heading2"/>
      </w:pPr>
      <w:r>
        <w:t xml:space="preserve">2. Challenges Faced by Project Managers in China Beijing</w:t>
      </w:r>
    </w:p>
    <w:p>
      <w:pPr>
        <w:pStyle w:val="FirstParagraph"/>
      </w:pPr>
      <w:r>
        <w:t xml:space="preserve">The PM landscape in</w:t>
      </w:r>
      <w:r>
        <w:t xml:space="preserve"> </w:t>
      </w:r>
      <w:r>
        <w:rPr>
          <w:iCs/>
          <w:i/>
        </w:rPr>
        <w:t xml:space="preserve">China Beijing</w:t>
      </w:r>
      <w:r>
        <w:t xml:space="preserve"> </w:t>
      </w:r>
      <w:r>
        <w:t xml:space="preserve">is marked by a confluence of challenges that demand specialized expertise. One primary obstacle is the cultural dimension: hierarchical structures, indirect communication styles, and the emphasis on "guanxi" (relationships) can complicate project coordination. A PM must navigate these dynamics while ensuring transparency and accountability—a delicate balance that requires both empathy and strategic acumen.</w:t>
      </w:r>
    </w:p>
    <w:p>
      <w:pPr>
        <w:pStyle w:val="BodyText"/>
      </w:pPr>
      <w:r>
        <w:t xml:space="preserve">Regulatory complexity presents another significant hurdle. Beijing’s adherence to national policies, such as the “Made in China 2025” initiative, imposes strict requirements on project timelines, quality standards, and intellectual property rights. For example, a technology-based project might face scrutiny over data privacy laws or restrictions on foreign ownership of critical infrastructure. PMs must collaborate closely with legal advisors and local authorities to mitigate risks and ensure compliance.</w:t>
      </w:r>
    </w:p>
    <w:p>
      <w:pPr>
        <w:pStyle w:val="BodyText"/>
      </w:pPr>
      <w:r>
        <w:t xml:space="preserve">Moreover, the fast-paced nature of Beijing’s urban development creates pressure to deliver projects under tight deadlines. Rapid land-use changes, shifting political priorities, and competing interests among stakeholders can lead to unforeseen disruptions. A PM operating in this environment must be adept at risk management, stakeholder engagement, and agile decision-making.</w:t>
      </w:r>
    </w:p>
    <w:bookmarkEnd w:id="21"/>
    <w:bookmarkStart w:id="22" w:name="Xdecbc5880977113f7d1c859d0625105f5388be0"/>
    <w:p>
      <w:pPr>
        <w:pStyle w:val="Heading2"/>
      </w:pPr>
      <w:r>
        <w:t xml:space="preserve">3. Adaptive Strategies for Success in China Beijing</w:t>
      </w:r>
    </w:p>
    <w:p>
      <w:pPr>
        <w:pStyle w:val="FirstParagraph"/>
      </w:pPr>
      <w:r>
        <w:t xml:space="preserve">To thrive as a project manager in</w:t>
      </w:r>
      <w:r>
        <w:t xml:space="preserve"> </w:t>
      </w:r>
      <w:r>
        <w:rPr>
          <w:iCs/>
          <w:i/>
        </w:rPr>
        <w:t xml:space="preserve">China Beijing</w:t>
      </w:r>
      <w:r>
        <w:t xml:space="preserve">, professionals must adopt strategies that blend global best practices with localized insights. Building strong relationships with local partners is paramount, as trust and mutual respect are foundational to successful collaboration. PMs should invest time in understanding the cultural norms of their teams and clients, perhaps through immersive training or mentorship programs.</w:t>
      </w:r>
    </w:p>
    <w:p>
      <w:pPr>
        <w:pStyle w:val="BodyText"/>
      </w:pPr>
      <w:r>
        <w:t xml:space="preserve">Another critical strategy involves leveraging technology to enhance project efficiency. Beijing’s tech-savvy workforce and infrastructure make it an ideal location for implementing tools like cloud-based project management software, real-time monitoring systems, and AI-driven risk prediction models. These technologies not only streamline operations but also align with Beijing’s vision of a digital-first economy.</w:t>
      </w:r>
    </w:p>
    <w:p>
      <w:pPr>
        <w:pStyle w:val="BodyText"/>
      </w:pPr>
      <w:r>
        <w:t xml:space="preserve">Furthermore, PMs must prioritize flexibility in their approach. Given the fluidity of policy changes and market demands in</w:t>
      </w:r>
      <w:r>
        <w:t xml:space="preserve"> </w:t>
      </w:r>
      <w:r>
        <w:rPr>
          <w:iCs/>
          <w:i/>
        </w:rPr>
        <w:t xml:space="preserve">China Beijing</w:t>
      </w:r>
      <w:r>
        <w:t xml:space="preserve">, rigid project plans may falter. Instead, adopting a hybrid model—combining long-term goals with iterative adjustments—can help maintain momentum while responding to evolving conditions.</w:t>
      </w:r>
    </w:p>
    <w:bookmarkEnd w:id="22"/>
    <w:bookmarkStart w:id="23" w:name="Xb12f4cd3053d4ee46a12265b0fe05967d09f1a7"/>
    <w:p>
      <w:pPr>
        <w:pStyle w:val="Heading2"/>
      </w:pPr>
      <w:r>
        <w:t xml:space="preserve">4. Case Study: Cross-Cultural Collaboration in Beijing’s Smart City Projects</w:t>
      </w:r>
    </w:p>
    <w:p>
      <w:pPr>
        <w:pStyle w:val="FirstParagraph"/>
      </w:pPr>
      <w:r>
        <w:t xml:space="preserve">A illustrative case study is the development of Beijing’s smart city initiatives, which integrate IoT networks, AI analytics, and green infrastructure. In this context, PMs from multinational firms often collaborate with Chinese state-owned enterprises and local tech startups. The success of such projects hinges on PMs’ ability to harmonize divergent operational methodologies—such as Western project management frameworks (e.g., Agile or Waterfall) with China’s more centralized decision-making processes.</w:t>
      </w:r>
    </w:p>
    <w:p>
      <w:pPr>
        <w:pStyle w:val="BodyText"/>
      </w:pPr>
      <w:r>
        <w:t xml:space="preserve">For instance, a European PM leading a renewable energy project in Beijing might need to navigate bureaucratic approval delays while ensuring that local subcontractors adhere to international safety standards. This scenario highlights the necessity of dual expertise: technical proficiency in the project domain and cultural competence in navigating China’s regulatory and social landscape.</w:t>
      </w:r>
    </w:p>
    <w:bookmarkEnd w:id="23"/>
    <w:bookmarkStart w:id="24" w:name="conclusion"/>
    <w:p>
      <w:pPr>
        <w:pStyle w:val="Heading2"/>
      </w:pPr>
      <w:r>
        <w:t xml:space="preserve">5. Conclusion</w:t>
      </w:r>
    </w:p>
    <w:p>
      <w:pPr>
        <w:pStyle w:val="FirstParagraph"/>
      </w:pPr>
      <w:r>
        <w:t xml:space="preserve">In conclusion, the role of a project manager in</w:t>
      </w:r>
      <w:r>
        <w:t xml:space="preserve"> </w:t>
      </w:r>
      <w:r>
        <w:rPr>
          <w:iCs/>
          <w:i/>
        </w:rPr>
        <w:t xml:space="preserve">China Beijing</w:t>
      </w:r>
      <w:r>
        <w:t xml:space="preserve"> </w:t>
      </w:r>
      <w:r>
        <w:t xml:space="preserve">is both challenging and rewarding. The city’s status as a global economic and technological powerhouse demands PMs to be versatile, culturally astute, and technologically forward-thinking. By addressing regulatory complexities, fostering cross-cultural collaboration, and embracing innovation, project managers can unlock the full potential of</w:t>
      </w:r>
      <w:r>
        <w:t xml:space="preserve"> </w:t>
      </w:r>
      <w:r>
        <w:rPr>
          <w:iCs/>
          <w:i/>
        </w:rPr>
        <w:t xml:space="preserve">China Beijing</w:t>
      </w:r>
      <w:r>
        <w:t xml:space="preserve"> </w:t>
      </w:r>
      <w:r>
        <w:t xml:space="preserve">as a strategic hub for international projects. As China continues to shape global markets, the insights gained from PM practices in this region will remain critical for academic discourse and professional development alike.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China Beijing</dc:title>
  <dc:creator/>
  <dc:language>en</dc:language>
  <cp:keywords/>
  <dcterms:created xsi:type="dcterms:W3CDTF">2026-07-18T06:26:34Z</dcterms:created>
  <dcterms:modified xsi:type="dcterms:W3CDTF">2026-07-18T06:26:34Z</dcterms:modified>
</cp:coreProperties>
</file>

<file path=docProps/custom.xml><?xml version="1.0" encoding="utf-8"?>
<Properties xmlns="http://schemas.openxmlformats.org/officeDocument/2006/custom-properties" xmlns:vt="http://schemas.openxmlformats.org/officeDocument/2006/docPropsVTypes"/>
</file>