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Project</w:t>
      </w:r>
      <w:r>
        <w:t xml:space="preserve"> </w:t>
      </w:r>
      <w:r>
        <w:t xml:space="preserve">Manager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6" w:name="X39ccc2e8376ae8eee04dae0a6f1f32fda7083b8"/>
    <w:p>
      <w:pPr>
        <w:pStyle w:val="Heading1"/>
      </w:pPr>
      <w:r>
        <w:t xml:space="preserve">Abstract Academic Document: The Role of the Project Manager in Egypt, Cairo</w:t>
      </w:r>
    </w:p>
    <w:p>
      <w:pPr>
        <w:pStyle w:val="FirstParagraph"/>
      </w:pPr>
      <w:r>
        <w:t xml:space="preserve">This academic abstract explores the critical role of a Project Manager (PM) within the context of Egypt’s rapidly evolving economic and infrastructural landscape, with a specific focus on Cairo, the country’s political, cultural, and commercial capital. As Egypt undergoes significant developmental initiatives under Vision 2030 and other national strategies aimed at modernizing its economy and infrastructure, the demand for skilled Project Managers has surged. This document analyzes the unique challenges and responsibilities of Project Managers operating in Cairo, emphasizing their importance in aligning local projects with national goals while navigating the complexities of Egypt’s regulatory environment.</w:t>
      </w:r>
    </w:p>
    <w:bookmarkStart w:id="20" w:name="X68c37bcdc4ac9a75f7bf16af3338d727ad8de3d"/>
    <w:p>
      <w:pPr>
        <w:pStyle w:val="Heading2"/>
      </w:pPr>
      <w:r>
        <w:t xml:space="preserve">The Strategic Importance of Project Management in Cairo</w:t>
      </w:r>
    </w:p>
    <w:p>
      <w:pPr>
        <w:pStyle w:val="FirstParagraph"/>
      </w:pPr>
      <w:r>
        <w:t xml:space="preserve">Cairo, as Egypt’s largest city and economic hub, serves as a focal point for both public and private sector projects. From megacity development plans to international infrastructure projects like the New Suez Canal and the East Port Said Development Plan, Cairo has become a testing ground for innovative project management practices. A Project Manager in this context must possess not only technical expertise but also a deep understanding of Egypt’s socio-political dynamics, regulatory frameworks, and cultural nuances. The role of the PM extends beyond traditional oversight; it involves fostering collaboration between government agencies, international investors, and local stakeholders to ensure timely delivery of projects that align with national priorities.</w:t>
      </w:r>
    </w:p>
    <w:bookmarkEnd w:id="20"/>
    <w:bookmarkStart w:id="21" w:name="Xed012193eb9d05f1f21483331964d5407572215"/>
    <w:p>
      <w:pPr>
        <w:pStyle w:val="Heading2"/>
      </w:pPr>
      <w:r>
        <w:t xml:space="preserve">Key Responsibilities of a Project Manager in Cairo</w:t>
      </w:r>
    </w:p>
    <w:p>
      <w:pPr>
        <w:pStyle w:val="FirstParagraph"/>
      </w:pPr>
      <w:r>
        <w:t xml:space="preserve">The responsibilities of a Project Manager in Cairo are multifaceted. They include defining project scope, managing budgets, coordinating teams, and ensuring compliance with Egyptian labor laws and environmental regulations. Given the scale of projects in the region, PMs must also address logistical challenges such as supply chain disruptions caused by regional instability or bureaucratic delays. For instance, a PM overseeing construction of a smart city initiative in Cairo would need to balance technological innovation with adherence to Egypt’s urban planning codes and community engagement requirements.</w:t>
      </w:r>
    </w:p>
    <w:p>
      <w:pPr>
        <w:pStyle w:val="BodyText"/>
      </w:pPr>
      <w:r>
        <w:t xml:space="preserve">Moreover, the role demands strong negotiation skills to mediate between local contractors and foreign partners, particularly in projects involving international funding or multinational teams. The PM must also stay informed about Egypt’s evolving legal landscape, including recent reforms aimed at streamlining business operations and attracting foreign direct investment (FDI).</w:t>
      </w:r>
    </w:p>
    <w:bookmarkEnd w:id="21"/>
    <w:bookmarkStart w:id="22" w:name="Xa18e320c8334d12f935995cb3c0d7e9efcac32e"/>
    <w:p>
      <w:pPr>
        <w:pStyle w:val="Heading2"/>
      </w:pPr>
      <w:r>
        <w:t xml:space="preserve">Challenges Faced by Project Managers in Egypt, Cairo</w:t>
      </w:r>
    </w:p>
    <w:p>
      <w:pPr>
        <w:pStyle w:val="FirstParagraph"/>
      </w:pPr>
      <w:r>
        <w:t xml:space="preserve">Despite the opportunities, Project Managers in Cairo face unique challenges. One of the most significant is navigating Egypt’s bureaucratic systems, which can slow down project approvals and increase costs. Additionally, fluctuating exchange rates and inflationary pressures complicate budgeting for long-term projects. Cultural factors also play a role; for example, hierarchical decision-making structures may require PMs to adopt adaptive leadership styles to ensure buy-in from local teams.</w:t>
      </w:r>
    </w:p>
    <w:p>
      <w:pPr>
        <w:pStyle w:val="BodyText"/>
      </w:pPr>
      <w:r>
        <w:t xml:space="preserve">Another challenge is the shortage of skilled professionals trained in modern project management methodologies. While universities in Cairo, such as Cairo University and Ain Shams University, are beginning to integrate PM disciplines into their curricula, there remains a gap between academic training and industry needs. This underscores the importance of continuous professional development for PMs operating in Egypt.</w:t>
      </w:r>
    </w:p>
    <w:bookmarkEnd w:id="22"/>
    <w:bookmarkStart w:id="23" w:name="case-studies-and-best-practices"/>
    <w:p>
      <w:pPr>
        <w:pStyle w:val="Heading2"/>
      </w:pPr>
      <w:r>
        <w:t xml:space="preserve">Case Studies and Best Practices</w:t>
      </w:r>
    </w:p>
    <w:p>
      <w:pPr>
        <w:pStyle w:val="FirstParagraph"/>
      </w:pPr>
      <w:r>
        <w:t xml:space="preserve">Several case studies highlight successful project management practices in Cairo. For instance, the successful completion of the Cairo Metro Phase 3 project demonstrated how PMs can coordinate across multiple stakeholders, including government bodies, engineering firms, and international consultants. Key lessons from this project include the need for transparent communication channels and robust risk management frameworks tailored to Egypt’s context.</w:t>
      </w:r>
    </w:p>
    <w:p>
      <w:pPr>
        <w:pStyle w:val="BodyText"/>
      </w:pPr>
      <w:r>
        <w:t xml:space="preserve">Best practices for PMs in Cairo include leveraging digital tools for real-time project monitoring, engaging local communities early in the planning phase, and fostering partnerships with Egyptian universities to develop a pipeline of qualified professionals. The adoption of agile methodologies has also gained traction in sectors like IT and construction, allowing PMs to respond dynamically to changes in project scope or regulatory requirements.</w:t>
      </w:r>
    </w:p>
    <w:bookmarkEnd w:id="23"/>
    <w:bookmarkStart w:id="24" w:name="X7010a881da6b9e9cccc8f8f871d144b5fc573a2"/>
    <w:p>
      <w:pPr>
        <w:pStyle w:val="Heading2"/>
      </w:pPr>
      <w:r>
        <w:t xml:space="preserve">Academic Perspectives on Project Management in Egypt</w:t>
      </w:r>
    </w:p>
    <w:p>
      <w:pPr>
        <w:pStyle w:val="FirstParagraph"/>
      </w:pPr>
      <w:r>
        <w:t xml:space="preserve">From an academic standpoint, the study of Project Management in Egypt presents a rich field for research. Scholars have emphasized the need to contextualize PM theories within Egypt’s socio-economic environment. For example, traditional models of project management may require adaptation to address issues such as political instability or resource constraints. Research from Egyptian institutions has also highlighted the role of cultural intelligence in PM success, particularly when managing diverse teams in Cairo’s cosmopolitan setting.</w:t>
      </w:r>
    </w:p>
    <w:p>
      <w:pPr>
        <w:pStyle w:val="BodyText"/>
      </w:pPr>
      <w:r>
        <w:t xml:space="preserve">Furthermore, academic collaborations between Egyptian universities and international institutions are fostering cross-cultural learning. Programs focused on PM certifications, such as PMP (Project Management Professional) or PRINCE2, are increasingly being integrated into curricula to bridge the gap between theoretical knowledge and practical application in Cairo’s dynamic market.</w:t>
      </w:r>
    </w:p>
    <w:bookmarkEnd w:id="24"/>
    <w:bookmarkStart w:id="25" w:name="conclusion"/>
    <w:p>
      <w:pPr>
        <w:pStyle w:val="Heading2"/>
      </w:pPr>
      <w:r>
        <w:t xml:space="preserve">Conclusion</w:t>
      </w:r>
    </w:p>
    <w:p>
      <w:pPr>
        <w:pStyle w:val="FirstParagraph"/>
      </w:pPr>
      <w:r>
        <w:t xml:space="preserve">In conclusion, the role of a Project Manager in Egypt, Cairo is pivotal to achieving national development goals while addressing local challenges. As Cairo continues to attract investment and undertake large-scale infrastructure projects, the need for skilled, culturally aware PMs will only grow. This academic abstract underscores the importance of aligning project management education with industry needs and highlights the unique contributions of PMs in navigating Egypt’s complex socio-economic landscape. Future research should focus on refining frameworks for project management in emerging markets and fostering partnerships between academia, industry, and government to drive sustainable development in Cairo and beyond.</w:t>
      </w:r>
    </w:p>
    <w:bookmarkEnd w:id="25"/>
    <w:p>
      <w:pPr>
        <w:pStyle w:val="BodyText"/>
      </w:pPr>
      <w:r>
        <w:rPr>
          <w:bCs/>
          <w:b/>
        </w:rPr>
        <w:t xml:space="preserve">Keywords:</w:t>
      </w:r>
      <w:r>
        <w:t xml:space="preserve"> </w:t>
      </w:r>
      <w:r>
        <w:t xml:space="preserve">Abstract academic, Project Manager, Egypt Cairo</w:t>
      </w:r>
    </w:p>
    <w:p>
      <w:pPr>
        <w:pStyle w:val="BodyText"/>
      </w:pPr>
      <w:r>
        <w:rPr>
          <w:iCs/>
          <w:i/>
        </w:rPr>
        <w:t xml:space="preserve">Word Count: 850+</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Project Manager in Egypt Cairo</dc:title>
  <dc:creator/>
  <dc:language>en</dc:language>
  <cp:keywords/>
  <dcterms:created xsi:type="dcterms:W3CDTF">2026-07-17T11:46:21Z</dcterms:created>
  <dcterms:modified xsi:type="dcterms:W3CDTF">2026-07-17T11:46:21Z</dcterms:modified>
</cp:coreProperties>
</file>

<file path=docProps/custom.xml><?xml version="1.0" encoding="utf-8"?>
<Properties xmlns="http://schemas.openxmlformats.org/officeDocument/2006/custom-properties" xmlns:vt="http://schemas.openxmlformats.org/officeDocument/2006/docPropsVTypes"/>
</file>