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Project</w:t>
      </w:r>
      <w:r>
        <w:t xml:space="preserve"> </w:t>
      </w:r>
      <w:r>
        <w:t xml:space="preserve">Manager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115c79bf6dd1c134e3bf3b75d4b1513c83b0cf7"/>
    <w:p>
      <w:pPr>
        <w:pStyle w:val="Heading1"/>
      </w:pPr>
      <w:r>
        <w:t xml:space="preserve">Abstract Academic Document: The Role of the Project Manager in Sustainable Development Projects in Addis Ababa, Ethiopia</w:t>
      </w:r>
    </w:p>
    <w:p>
      <w:pPr>
        <w:pStyle w:val="FirstParagraph"/>
      </w:pPr>
      <w:r>
        <w:t xml:space="preserve">In the context of rapid urbanization and economic transformation, the role of a</w:t>
      </w:r>
      <w:r>
        <w:t xml:space="preserve"> </w:t>
      </w:r>
      <w:r>
        <w:rPr>
          <w:bCs/>
          <w:b/>
        </w:rPr>
        <w:t xml:space="preserve">Project Manager</w:t>
      </w:r>
      <w:r>
        <w:t xml:space="preserve"> </w:t>
      </w:r>
      <w:r>
        <w:t xml:space="preserve">has become increasingly critical to achieving national development goals in Ethiopia. This academic abstract explores the multifaceted responsibilities, challenges, and contributions of project managers operating in Addis Ababa—a city that serves as both the political and economic capital of Ethiopia. The document examines how project management practices are adapted to meet the unique socio-economic, cultural, and logistical demands of Addis Ababa while aligning with broader national strategies for sustainable development. This analysis is particularly relevant given Ethiopia’s ambitious Vision 2025 and its focus on infrastructure modernization, poverty eradication, and institutional capacity building.</w:t>
      </w:r>
    </w:p>
    <w:bookmarkStart w:id="20" w:name="X1b2ebab3d5bb789f6dae1174fd75e95bea73182"/>
    <w:p>
      <w:pPr>
        <w:pStyle w:val="Heading2"/>
      </w:pPr>
      <w:r>
        <w:t xml:space="preserve">1. Introduction: The Strategic Importance of Addis Ababa</w:t>
      </w:r>
    </w:p>
    <w:p>
      <w:pPr>
        <w:pStyle w:val="FirstParagraph"/>
      </w:pPr>
      <w:r>
        <w:t xml:space="preserve">Addis Ababa, the administrative center of Ethiopia, is a hub for government operations, international organizations (e.g., African Union headquarters), and private-sector initiatives. As such, it is a focal point for large-scale infrastructure projects (e.g., road networks, housing developments) and socio-economic programs targeting poverty reduction and urban sustainability. The</w:t>
      </w:r>
      <w:r>
        <w:t xml:space="preserve"> </w:t>
      </w:r>
      <w:r>
        <w:rPr>
          <w:bCs/>
          <w:b/>
        </w:rPr>
        <w:t xml:space="preserve">Project Manager</w:t>
      </w:r>
      <w:r>
        <w:t xml:space="preserve"> </w:t>
      </w:r>
      <w:r>
        <w:t xml:space="preserve">in this environment must navigate complex stakeholder relationships, including government agencies, local communities, international donors, and private investors. This document highlights how the role of a project manager in Addis Ababa is shaped by the city’s dynamic nature and its position as a crossroads for regional development initiatives.</w:t>
      </w:r>
    </w:p>
    <w:bookmarkEnd w:id="20"/>
    <w:bookmarkStart w:id="21" w:name="X45176c911fbec8d320d4a703353251f208be76e"/>
    <w:p>
      <w:pPr>
        <w:pStyle w:val="Heading2"/>
      </w:pPr>
      <w:r>
        <w:t xml:space="preserve">2. Key Responsibilities of the Project Manager in Addis Ababa</w:t>
      </w:r>
    </w:p>
    <w:p>
      <w:pPr>
        <w:pStyle w:val="FirstParagraph"/>
      </w:pPr>
      <w:r>
        <w:t xml:space="preserve">The responsibilities of a project manager in Addis Ababa extend beyond traditional scope, schedule, and cost management. In this context, project managers must address unique challenges such as political interference, bureaucratic delays, and resource allocation inefficiencies. Key responsibilities include:</w:t>
      </w:r>
    </w:p>
    <w:p>
      <w:pPr>
        <w:numPr>
          <w:ilvl w:val="0"/>
          <w:numId w:val="1001"/>
        </w:numPr>
        <w:pStyle w:val="Compact"/>
      </w:pPr>
      <w:r>
        <w:rPr>
          <w:bCs/>
          <w:b/>
        </w:rPr>
        <w:t xml:space="preserve">Stakeholder Engagement:</w:t>
      </w:r>
      <w:r>
        <w:t xml:space="preserve"> </w:t>
      </w:r>
      <w:r>
        <w:t xml:space="preserve">Building trust with diverse groups (e.g., local communities, government officials) to ensure project alignment with national priorities and community needs.</w:t>
      </w:r>
    </w:p>
    <w:p>
      <w:pPr>
        <w:numPr>
          <w:ilvl w:val="0"/>
          <w:numId w:val="1001"/>
        </w:numPr>
        <w:pStyle w:val="Compact"/>
      </w:pPr>
      <w:r>
        <w:rPr>
          <w:bCs/>
          <w:b/>
        </w:rPr>
        <w:t xml:space="preserve">Risk Management:</w:t>
      </w:r>
      <w:r>
        <w:t xml:space="preserve"> </w:t>
      </w:r>
      <w:r>
        <w:t xml:space="preserve">Mitigating risks related to political instability, funding shortages, and environmental constraints specific to Addis Ababa’s geography.</w:t>
      </w:r>
    </w:p>
    <w:p>
      <w:pPr>
        <w:numPr>
          <w:ilvl w:val="0"/>
          <w:numId w:val="1001"/>
        </w:numPr>
        <w:pStyle w:val="Compact"/>
      </w:pPr>
      <w:r>
        <w:rPr>
          <w:bCs/>
          <w:b/>
        </w:rPr>
        <w:t xml:space="preserve">Cultural Sensitivity:</w:t>
      </w:r>
      <w:r>
        <w:t xml:space="preserve"> </w:t>
      </w:r>
      <w:r>
        <w:t xml:space="preserve">Adapting project management methodologies to respect local norms, traditions, and labor practices.</w:t>
      </w:r>
    </w:p>
    <w:p>
      <w:pPr>
        <w:numPr>
          <w:ilvl w:val="0"/>
          <w:numId w:val="1001"/>
        </w:numPr>
        <w:pStyle w:val="Compact"/>
      </w:pPr>
      <w:r>
        <w:rPr>
          <w:bCs/>
          <w:b/>
        </w:rPr>
        <w:t xml:space="preserve">Sustainable Development Integration:</w:t>
      </w:r>
      <w:r>
        <w:t xml:space="preserve"> </w:t>
      </w:r>
      <w:r>
        <w:t xml:space="preserve">Ensuring projects comply with Ethiopia’s national development goals, such as the Sustainable Development Goals (SDGs) and Vision 2025.</w:t>
      </w:r>
    </w:p>
    <w:bookmarkEnd w:id="21"/>
    <w:bookmarkStart w:id="22" w:name="X29c9e782b8fcc482d0d4d96f0a571d18d6d102a"/>
    <w:p>
      <w:pPr>
        <w:pStyle w:val="Heading2"/>
      </w:pPr>
      <w:r>
        <w:t xml:space="preserve">3. Challenges Faced by Project Managers in Addis Ababa</w:t>
      </w:r>
    </w:p>
    <w:p>
      <w:pPr>
        <w:pStyle w:val="FirstParagraph"/>
      </w:pPr>
      <w:r>
        <w:t xml:space="preserve">The operational environment in Addis Ababa presents distinct challenges for project managers. These include:</w:t>
      </w:r>
    </w:p>
    <w:p>
      <w:pPr>
        <w:numPr>
          <w:ilvl w:val="0"/>
          <w:numId w:val="1002"/>
        </w:numPr>
        <w:pStyle w:val="Compact"/>
      </w:pPr>
      <w:r>
        <w:rPr>
          <w:bCs/>
          <w:b/>
        </w:rPr>
        <w:t xml:space="preserve">Resource Limitations:</w:t>
      </w:r>
      <w:r>
        <w:t xml:space="preserve"> </w:t>
      </w:r>
      <w:r>
        <w:t xml:space="preserve">Limited access to skilled labor, advanced technology, and funding sources necessitates creative solutions and partnerships with international donors.</w:t>
      </w:r>
    </w:p>
    <w:p>
      <w:pPr>
        <w:numPr>
          <w:ilvl w:val="0"/>
          <w:numId w:val="1002"/>
        </w:numPr>
        <w:pStyle w:val="Compact"/>
      </w:pPr>
      <w:r>
        <w:rPr>
          <w:bCs/>
          <w:b/>
        </w:rPr>
        <w:t xml:space="preserve">Bureaucratic Hurdles:</w:t>
      </w:r>
      <w:r>
        <w:t xml:space="preserve"> </w:t>
      </w:r>
      <w:r>
        <w:t xml:space="preserve">Navigating Ethiopia’s complex administrative structure requires strong negotiation skills and a deep understanding of local governance systems.</w:t>
      </w:r>
    </w:p>
    <w:p>
      <w:pPr>
        <w:numPr>
          <w:ilvl w:val="0"/>
          <w:numId w:val="1002"/>
        </w:numPr>
        <w:pStyle w:val="Compact"/>
      </w:pPr>
      <w:r>
        <w:rPr>
          <w:bCs/>
          <w:b/>
        </w:rPr>
        <w:t xml:space="preserve">Cultural Barriers:</w:t>
      </w:r>
      <w:r>
        <w:t xml:space="preserve"> </w:t>
      </w:r>
      <w:r>
        <w:t xml:space="preserve">Balancing modern project management practices with traditional decision-making processes in local communities can lead to conflicts or delays.</w:t>
      </w:r>
    </w:p>
    <w:p>
      <w:pPr>
        <w:numPr>
          <w:ilvl w:val="0"/>
          <w:numId w:val="1002"/>
        </w:numPr>
        <w:pStyle w:val="Compact"/>
      </w:pPr>
      <w:r>
        <w:rPr>
          <w:bCs/>
          <w:b/>
        </w:rPr>
        <w:t xml:space="preserve">Economic Constraints:</w:t>
      </w:r>
      <w:r>
        <w:t xml:space="preserve"> </w:t>
      </w:r>
      <w:r>
        <w:t xml:space="preserve">Inflation, currency fluctuations, and budget mismanagement pose risks to project timelines and outcomes.</w:t>
      </w:r>
    </w:p>
    <w:bookmarkEnd w:id="22"/>
    <w:bookmarkStart w:id="23" w:name="X6abd3c6dba9973c047293a30eb774bd5cf89d67"/>
    <w:p>
      <w:pPr>
        <w:pStyle w:val="Heading2"/>
      </w:pPr>
      <w:r>
        <w:t xml:space="preserve">4. Case Studies: Project Management in Action</w:t>
      </w:r>
    </w:p>
    <w:p>
      <w:pPr>
        <w:pStyle w:val="FirstParagraph"/>
      </w:pPr>
      <w:r>
        <w:t xml:space="preserve">To illustrate the practical application of project management in Addis Ababa, this document references two case studies:</w:t>
      </w:r>
    </w:p>
    <w:p>
      <w:pPr>
        <w:numPr>
          <w:ilvl w:val="0"/>
          <w:numId w:val="1003"/>
        </w:numPr>
        <w:pStyle w:val="Compact"/>
      </w:pPr>
      <w:r>
        <w:rPr>
          <w:bCs/>
          <w:b/>
        </w:rPr>
        <w:t xml:space="preserve">Case Study 1: Urban Infrastructure Development</w:t>
      </w:r>
      <w:r>
        <w:br/>
      </w:r>
      <w:r>
        <w:t xml:space="preserve">A recent road construction project in Addis Ababa involved coordinating with multiple stakeholders, including the Ethiopian Road Authority and local residents. The project manager had to address community concerns about displacement and environmental impact while ensuring adherence to technical specifications.</w:t>
      </w:r>
    </w:p>
    <w:p>
      <w:pPr>
        <w:numPr>
          <w:ilvl w:val="0"/>
          <w:numId w:val="1003"/>
        </w:numPr>
        <w:pStyle w:val="Compact"/>
      </w:pPr>
      <w:r>
        <w:rPr>
          <w:bCs/>
          <w:b/>
        </w:rPr>
        <w:t xml:space="preserve">Case Study 2: Renewable Energy Initiatives</w:t>
      </w:r>
      <w:r>
        <w:br/>
      </w:r>
      <w:r>
        <w:t xml:space="preserve">A solar energy project supported by the African Development Bank required the project manager to align timelines with funding disbursement schedules and ensure compliance with Ethiopian energy regulations. The manager also facilitated training programs for local technicians to build long-term capacity.</w:t>
      </w:r>
    </w:p>
    <w:bookmarkEnd w:id="23"/>
    <w:bookmarkStart w:id="24" w:name="X97c9ede73c3c2af636663903ff98cd6d35c8811"/>
    <w:p>
      <w:pPr>
        <w:pStyle w:val="Heading2"/>
      </w:pPr>
      <w:r>
        <w:t xml:space="preserve">5. The Role of Project Management in Ethiopia’s National Development</w:t>
      </w:r>
    </w:p>
    <w:p>
      <w:pPr>
        <w:pStyle w:val="FirstParagraph"/>
      </w:pPr>
      <w:r>
        <w:t xml:space="preserve">Project managers in Addis Ababa play a pivotal role in advancing Ethiopia’s national development agenda. By ensuring the successful execution of infrastructure, healthcare, education, and technology projects, they contribute to poverty reduction and economic growth. Furthermore, their work fosters regional integration by aligning Addis Ababa’s projects with continental initiatives such as the African Continental Free Trade Area (AfCFTA).</w:t>
      </w:r>
    </w:p>
    <w:bookmarkEnd w:id="24"/>
    <w:bookmarkStart w:id="25" w:name="X449e65aa7c042623b8ef213ba2dac7a0d1c2087"/>
    <w:p>
      <w:pPr>
        <w:pStyle w:val="Heading2"/>
      </w:pPr>
      <w:r>
        <w:t xml:space="preserve">6. Recommendations for Strengthening Project Management Practices</w:t>
      </w:r>
    </w:p>
    <w:p>
      <w:pPr>
        <w:pStyle w:val="FirstParagraph"/>
      </w:pPr>
      <w:r>
        <w:t xml:space="preserve">To enhance the effectiveness of project managers in Addis Ababa, this document proposes several recommendations:</w:t>
      </w:r>
    </w:p>
    <w:p>
      <w:pPr>
        <w:numPr>
          <w:ilvl w:val="0"/>
          <w:numId w:val="1004"/>
        </w:numPr>
        <w:pStyle w:val="Compact"/>
      </w:pPr>
      <w:r>
        <w:rPr>
          <w:bCs/>
          <w:b/>
        </w:rPr>
        <w:t xml:space="preserve">Capacity Building:</w:t>
      </w:r>
      <w:r>
        <w:t xml:space="preserve"> </w:t>
      </w:r>
      <w:r>
        <w:t xml:space="preserve">Investing in training programs to equip local project managers with skills in modern methodologies (e.g., Agile, Lean) and cross-cultural communication.</w:t>
      </w:r>
    </w:p>
    <w:p>
      <w:pPr>
        <w:numPr>
          <w:ilvl w:val="0"/>
          <w:numId w:val="1004"/>
        </w:numPr>
        <w:pStyle w:val="Compact"/>
      </w:pPr>
      <w:r>
        <w:rPr>
          <w:bCs/>
          <w:b/>
        </w:rPr>
        <w:t xml:space="preserve">Policy Reforms:</w:t>
      </w:r>
      <w:r>
        <w:t xml:space="preserve"> </w:t>
      </w:r>
      <w:r>
        <w:t xml:space="preserve">Streamlining bureaucratic processes to reduce delays and improve transparency in project approvals.</w:t>
      </w:r>
    </w:p>
    <w:p>
      <w:pPr>
        <w:numPr>
          <w:ilvl w:val="0"/>
          <w:numId w:val="1004"/>
        </w:numPr>
        <w:pStyle w:val="Compact"/>
      </w:pPr>
      <w:r>
        <w:rPr>
          <w:bCs/>
          <w:b/>
        </w:rPr>
        <w:t xml:space="preserve">Public-Private Partnerships:</w:t>
      </w:r>
      <w:r>
        <w:t xml:space="preserve"> </w:t>
      </w:r>
      <w:r>
        <w:t xml:space="preserve">Encouraging collaboration between government agencies, private firms, and international organizations to pool resources and expertise.</w:t>
      </w:r>
    </w:p>
    <w:bookmarkEnd w:id="25"/>
    <w:bookmarkStart w:id="26" w:name="conclusion"/>
    <w:p>
      <w:pPr>
        <w:pStyle w:val="Heading2"/>
      </w:pPr>
      <w:r>
        <w:t xml:space="preserve">7. Conclusion</w:t>
      </w:r>
    </w:p>
    <w:p>
      <w:pPr>
        <w:pStyle w:val="FirstParagraph"/>
      </w:pPr>
      <w:r>
        <w:t xml:space="preserve">The role of the</w:t>
      </w:r>
      <w:r>
        <w:t xml:space="preserve"> </w:t>
      </w:r>
      <w:r>
        <w:rPr>
          <w:bCs/>
          <w:b/>
        </w:rPr>
        <w:t xml:space="preserve">Project Manager</w:t>
      </w:r>
      <w:r>
        <w:t xml:space="preserve"> </w:t>
      </w:r>
      <w:r>
        <w:t xml:space="preserve">in Addis Ababa is central to Ethiopia’s pursuit of sustainable development. By addressing the unique challenges of this dynamic city, project managers can drive progress in infrastructure, governance, and community well-being. This abstract academic document underscores the importance of contextualizing project management practices within Ethiopia’s socio-political framework while advocating for reforms to support the next generation of leaders in Addis Ababa.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Project Manager in Ethiopia Addis Ababa</dc:title>
  <dc:creator/>
  <dc:language>en</dc:language>
  <cp:keywords/>
  <dcterms:created xsi:type="dcterms:W3CDTF">2026-07-20T00:22:10Z</dcterms:created>
  <dcterms:modified xsi:type="dcterms:W3CDTF">2026-07-20T00:22:10Z</dcterms:modified>
</cp:coreProperties>
</file>

<file path=docProps/custom.xml><?xml version="1.0" encoding="utf-8"?>
<Properties xmlns="http://schemas.openxmlformats.org/officeDocument/2006/custom-properties" xmlns:vt="http://schemas.openxmlformats.org/officeDocument/2006/docPropsVTypes"/>
</file>