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c955306b903107b52c20316ad36ca3ea334723"/>
    <w:p>
      <w:pPr>
        <w:pStyle w:val="Heading1"/>
      </w:pPr>
      <w:r>
        <w:t xml:space="preserve">Abstract Academic: The Role of a Project Manager in France Lyon</w:t>
      </w:r>
    </w:p>
    <w:p>
      <w:pPr>
        <w:pStyle w:val="FirstParagraph"/>
      </w:pPr>
      <w:r>
        <w:t xml:space="preserve">In the evolving landscape of global business and academic research, the role of a</w:t>
      </w:r>
      <w:r>
        <w:t xml:space="preserve"> </w:t>
      </w:r>
      <w:r>
        <w:rPr>
          <w:bCs/>
          <w:b/>
        </w:rPr>
        <w:t xml:space="preserve">Project Manager</w:t>
      </w:r>
      <w:r>
        <w:t xml:space="preserve"> </w:t>
      </w:r>
      <w:r>
        <w:t xml:space="preserve">has become increasingly pivotal, particularly within regions that balance economic innovation with cultural heritage. This abstract explores the multifaceted responsibilities and strategic significance of a</w:t>
      </w:r>
      <w:r>
        <w:t xml:space="preserve"> </w:t>
      </w:r>
      <w:r>
        <w:rPr>
          <w:bCs/>
          <w:b/>
        </w:rPr>
        <w:t xml:space="preserve">Project Manager</w:t>
      </w:r>
      <w:r>
        <w:t xml:space="preserve"> </w:t>
      </w:r>
      <w:r>
        <w:t xml:space="preserve">in</w:t>
      </w:r>
      <w:r>
        <w:t xml:space="preserve"> </w:t>
      </w:r>
      <w:r>
        <w:rPr>
          <w:iCs/>
          <w:i/>
        </w:rPr>
        <w:t xml:space="preserve">France Lyon</w:t>
      </w:r>
      <w:r>
        <w:t xml:space="preserve">, emphasizing how local dynamics shape project management practices. The discussion is contextualized within France’s broader economic framework, while focusing on Lyon’s unique position as a hub of technological innovation, historical significance, and multicultural exchange. By analyzing the interplay between regional characteristics and managerial roles, this document provides insights into the challenges and opportunities faced by</w:t>
      </w:r>
      <w:r>
        <w:t xml:space="preserve"> </w:t>
      </w:r>
      <w:r>
        <w:rPr>
          <w:bCs/>
          <w:b/>
        </w:rPr>
        <w:t xml:space="preserve">Project Managers</w:t>
      </w:r>
      <w:r>
        <w:t xml:space="preserve"> </w:t>
      </w:r>
      <w:r>
        <w:t xml:space="preserve">in</w:t>
      </w:r>
      <w:r>
        <w:t xml:space="preserve"> </w:t>
      </w:r>
      <w:r>
        <w:rPr>
          <w:iCs/>
          <w:i/>
        </w:rPr>
        <w:t xml:space="preserve">France Lyon</w:t>
      </w:r>
      <w:r>
        <w:t xml:space="preserve">, offering a foundation for further academic exploration.</w:t>
      </w:r>
    </w:p>
    <w:bookmarkStart w:id="20" w:name="Xb289204424857ddcfb3a571aa706ce3227b24b0"/>
    <w:p>
      <w:pPr>
        <w:pStyle w:val="Heading2"/>
      </w:pPr>
      <w:r>
        <w:t xml:space="preserve">The Context of France Lyon: A Regional Nexus for Innovation and Tradition</w:t>
      </w:r>
    </w:p>
    <w:p>
      <w:pPr>
        <w:pStyle w:val="FirstParagraph"/>
      </w:pPr>
      <w:r>
        <w:rPr>
          <w:iCs/>
          <w:i/>
        </w:rPr>
        <w:t xml:space="preserve">Lyon, France</w:t>
      </w:r>
      <w:r>
        <w:t xml:space="preserve">, known as the “City of Light” and a historic center of French culture, is also a modern economic powerhouse in the Rhône-Alpes region. As the third-largest city in France and a major industrial and commercial hub, Lyon hosts industries ranging from aerospace engineering to biotechnology. Its proximity to key European markets, coupled with its status as a UNESCO World Heritage site for its historic districts (such as Vieux Lyon), creates a unique environment where tradition meets innovation. This duality is critical in understanding the demands placed on</w:t>
      </w:r>
      <w:r>
        <w:t xml:space="preserve"> </w:t>
      </w:r>
      <w:r>
        <w:rPr>
          <w:bCs/>
          <w:b/>
        </w:rPr>
        <w:t xml:space="preserve">Project Managers</w:t>
      </w:r>
      <w:r>
        <w:t xml:space="preserve"> </w:t>
      </w:r>
      <w:r>
        <w:t xml:space="preserve">operating within the region.</w:t>
      </w:r>
    </w:p>
    <w:p>
      <w:pPr>
        <w:pStyle w:val="BodyText"/>
      </w:pPr>
      <w:r>
        <w:t xml:space="preserve">The city’s economic ecosystem includes institutions like INSA Lyon (Institut National des Sciences et Techniques de l’Ingénieur) and École Normale Supérieure de Lyon, which contribute to a highly skilled workforce. Additionally, Lyon is home to multinational corporations such as Michelin, Renault, and TotalEnergies, which drive large-scale infrastructure and R&amp;D projects. The region’s emphasis on sustainability—evident in initiatives like the “Green City Plan”—further requires</w:t>
      </w:r>
      <w:r>
        <w:t xml:space="preserve"> </w:t>
      </w:r>
      <w:r>
        <w:rPr>
          <w:bCs/>
          <w:b/>
        </w:rPr>
        <w:t xml:space="preserve">Project Managers</w:t>
      </w:r>
      <w:r>
        <w:t xml:space="preserve"> </w:t>
      </w:r>
      <w:r>
        <w:t xml:space="preserve">to align projects with environmental standards while navigating complex regulatory frameworks.</w:t>
      </w:r>
    </w:p>
    <w:bookmarkEnd w:id="20"/>
    <w:bookmarkStart w:id="21" w:name="X7b32a89f87f825363dd7c4501531c27e2276ad3"/>
    <w:p>
      <w:pPr>
        <w:pStyle w:val="Heading2"/>
      </w:pPr>
      <w:r>
        <w:t xml:space="preserve">The Role of a Project Manager: Skills, Responsibilities, and Regional Adaptation</w:t>
      </w:r>
    </w:p>
    <w:p>
      <w:pPr>
        <w:pStyle w:val="FirstParagraph"/>
      </w:pPr>
      <w:r>
        <w:t xml:space="preserve">A</w:t>
      </w:r>
      <w:r>
        <w:t xml:space="preserve"> </w:t>
      </w:r>
      <w:r>
        <w:rPr>
          <w:bCs/>
          <w:b/>
        </w:rPr>
        <w:t xml:space="preserve">Project Manager</w:t>
      </w:r>
      <w:r>
        <w:t xml:space="preserve">, as defined by the Project Management Institute (PMI), is responsible for planning, executing, monitoring, and closing projects to achieve specific goals within constraints of time, cost, quality, and scope. In</w:t>
      </w:r>
      <w:r>
        <w:t xml:space="preserve"> </w:t>
      </w:r>
      <w:r>
        <w:rPr>
          <w:iCs/>
          <w:i/>
        </w:rPr>
        <w:t xml:space="preserve">France Lyon</w:t>
      </w:r>
      <w:r>
        <w:t xml:space="preserve">, these responsibilities are amplified by the need to integrate regional priorities such as sustainability practices, cross-cultural collaboration with European partners, and compliance with French labor laws.</w:t>
      </w:r>
    </w:p>
    <w:p>
      <w:pPr>
        <w:pStyle w:val="BodyText"/>
      </w:pPr>
      <w:r>
        <w:rPr>
          <w:bCs/>
          <w:b/>
        </w:rPr>
        <w:t xml:space="preserve">Project Managers</w:t>
      </w:r>
      <w:r>
        <w:t xml:space="preserve"> </w:t>
      </w:r>
      <w:r>
        <w:t xml:space="preserve">in Lyon must possess a diverse skill set that includes technical expertise in project management methodologies (e.g., Agile, Scrum), leadership abilities to manage multicultural teams, and fluency in both French and English. The latter is particularly important given Lyon’s role as a European crossroads for trade, education, and tourism. Additionally,</w:t>
      </w:r>
      <w:r>
        <w:t xml:space="preserve"> </w:t>
      </w:r>
      <w:r>
        <w:rPr>
          <w:bCs/>
          <w:b/>
        </w:rPr>
        <w:t xml:space="preserve">Project Managers</w:t>
      </w:r>
      <w:r>
        <w:t xml:space="preserve"> </w:t>
      </w:r>
      <w:r>
        <w:t xml:space="preserve">must navigate the nuances of France’s administrative structure, which often involves coordinating with local government bodies (such as the Métropole de Lyon) to secure permits or align projects with regional development strategies.</w:t>
      </w:r>
    </w:p>
    <w:p>
      <w:pPr>
        <w:pStyle w:val="BodyText"/>
      </w:pPr>
      <w:r>
        <w:t xml:space="preserve">A key challenge for</w:t>
      </w:r>
      <w:r>
        <w:t xml:space="preserve"> </w:t>
      </w:r>
      <w:r>
        <w:rPr>
          <w:bCs/>
          <w:b/>
        </w:rPr>
        <w:t xml:space="preserve">Project Managers</w:t>
      </w:r>
      <w:r>
        <w:t xml:space="preserve"> </w:t>
      </w:r>
      <w:r>
        <w:t xml:space="preserve">in this region is balancing innovation with heritage preservation. For example, urban renewal projects in Vieux Lyon require careful planning to respect historical architecture while integrating modern infrastructure. This necessitates collaboration with historians, architects, and local stakeholders—a task that demands advanced stakeholder management skills and a deep understanding of community dynamics.</w:t>
      </w:r>
    </w:p>
    <w:bookmarkEnd w:id="21"/>
    <w:bookmarkStart w:id="22" w:name="X12a406451616755cea1295c90522f1ff3801a94"/>
    <w:p>
      <w:pPr>
        <w:pStyle w:val="Heading2"/>
      </w:pPr>
      <w:r>
        <w:t xml:space="preserve">The Academic Relevance: Bridging Theory and Practice in France Lyon</w:t>
      </w:r>
    </w:p>
    <w:p>
      <w:pPr>
        <w:pStyle w:val="FirstParagraph"/>
      </w:pPr>
      <w:r>
        <w:t xml:space="preserve">This abstract underscores the academic importance of studying</w:t>
      </w:r>
      <w:r>
        <w:t xml:space="preserve"> </w:t>
      </w:r>
      <w:r>
        <w:rPr>
          <w:bCs/>
          <w:b/>
        </w:rPr>
        <w:t xml:space="preserve">Project Management</w:t>
      </w:r>
      <w:r>
        <w:t xml:space="preserve"> </w:t>
      </w:r>
      <w:r>
        <w:t xml:space="preserve">within specific regional contexts like</w:t>
      </w:r>
      <w:r>
        <w:t xml:space="preserve"> </w:t>
      </w:r>
      <w:r>
        <w:rPr>
          <w:iCs/>
          <w:i/>
        </w:rPr>
        <w:t xml:space="preserve">France Lyon</w:t>
      </w:r>
      <w:r>
        <w:t xml:space="preserve">. Traditional project management frameworks, such as PMBOK (Project Management Body of Knowledge), often emphasize universal principles. However, regional factors—such as local regulations, cultural norms, and economic priorities—can significantly influence the application of these theories. Researching the role of a</w:t>
      </w:r>
      <w:r>
        <w:t xml:space="preserve"> </w:t>
      </w:r>
      <w:r>
        <w:rPr>
          <w:bCs/>
          <w:b/>
        </w:rPr>
        <w:t xml:space="preserve">Project Manager</w:t>
      </w:r>
      <w:r>
        <w:t xml:space="preserve"> </w:t>
      </w:r>
      <w:r>
        <w:t xml:space="preserve">in Lyon provides an opportunity to bridge this gap between academic theory and practical implementation.</w:t>
      </w:r>
    </w:p>
    <w:p>
      <w:pPr>
        <w:pStyle w:val="BodyText"/>
      </w:pPr>
      <w:r>
        <w:t xml:space="preserve">Educational institutions in Lyon, including universities like Université Claude Bernard Lyon 1, have integrated project management into their curricula, emphasizing regional case studies. This approach not only enhances students’ understanding of theoretical concepts but also prepares them to address the unique challenges of managing projects in culturally and economically diverse environments. Furthermore, such research contributes to the growing body of knowledge on localized project management practices within Europe.</w:t>
      </w:r>
    </w:p>
    <w:bookmarkEnd w:id="22"/>
    <w:bookmarkStart w:id="23" w:name="Xdba490e28f0d8d0b1bca07fc23bbb8def4be518"/>
    <w:p>
      <w:pPr>
        <w:pStyle w:val="Heading2"/>
      </w:pPr>
      <w:r>
        <w:t xml:space="preserve">Cultural and Economic Dynamics: Impact on Project Management Practices</w:t>
      </w:r>
    </w:p>
    <w:p>
      <w:pPr>
        <w:pStyle w:val="FirstParagraph"/>
      </w:pPr>
      <w:r>
        <w:rPr>
          <w:iCs/>
          <w:i/>
        </w:rPr>
        <w:t xml:space="preserve">Lyon’s cultural dynamics</w:t>
      </w:r>
      <w:r>
        <w:t xml:space="preserve"> </w:t>
      </w:r>
      <w:r>
        <w:t xml:space="preserve">present both opportunities and challenges for</w:t>
      </w:r>
      <w:r>
        <w:t xml:space="preserve"> </w:t>
      </w:r>
      <w:r>
        <w:rPr>
          <w:bCs/>
          <w:b/>
        </w:rPr>
        <w:t xml:space="preserve">Project Managers</w:t>
      </w:r>
      <w:r>
        <w:t xml:space="preserve">. As a city with a rich history of trade (historically the “capital of silk”), Lyon has long been a melting pot of ideas and cultures. Today, this heritage is reflected in its diverse population, which includes migrants from North Africa, Asia, and Eastern Europe. A</w:t>
      </w:r>
      <w:r>
        <w:t xml:space="preserve"> </w:t>
      </w:r>
      <w:r>
        <w:rPr>
          <w:bCs/>
          <w:b/>
        </w:rPr>
        <w:t xml:space="preserve">Project Manager</w:t>
      </w:r>
      <w:r>
        <w:t xml:space="preserve"> </w:t>
      </w:r>
      <w:r>
        <w:t xml:space="preserve">operating in such an environment must cultivate inclusivity and adapt communication strategies to accommodate linguistic and cultural diversity.</w:t>
      </w:r>
    </w:p>
    <w:p>
      <w:pPr>
        <w:pStyle w:val="BodyText"/>
      </w:pPr>
      <w:r>
        <w:t xml:space="preserve">Economically, Lyon’s role as a center for innovation—particularly in sectors like renewable energy and digital technology—requires</w:t>
      </w:r>
      <w:r>
        <w:t xml:space="preserve"> </w:t>
      </w:r>
      <w:r>
        <w:rPr>
          <w:bCs/>
          <w:b/>
        </w:rPr>
        <w:t xml:space="preserve">Project Managers</w:t>
      </w:r>
      <w:r>
        <w:t xml:space="preserve"> </w:t>
      </w:r>
      <w:r>
        <w:t xml:space="preserve">to stay abreast of emerging trends. For instance, the city’s push toward smart mobility solutions has led to projects involving electric vehicle infrastructure and AI-driven transportation systems. These initiatives demand not only technical proficiency but also an ability to align project goals with broader societal objectives.</w:t>
      </w:r>
    </w:p>
    <w:bookmarkEnd w:id="23"/>
    <w:bookmarkStart w:id="24" w:name="X7c7fb6e663c74b9f63e8b8acf76d63d8423849e"/>
    <w:p>
      <w:pPr>
        <w:pStyle w:val="Heading2"/>
      </w:pPr>
      <w:r>
        <w:t xml:space="preserve">The Future of Project Management in France Lyon: Challenges and Opportunities</w:t>
      </w:r>
    </w:p>
    <w:p>
      <w:pPr>
        <w:pStyle w:val="FirstParagraph"/>
      </w:pPr>
      <w:r>
        <w:t xml:space="preserve">The future of</w:t>
      </w:r>
      <w:r>
        <w:t xml:space="preserve"> </w:t>
      </w:r>
      <w:r>
        <w:rPr>
          <w:bCs/>
          <w:b/>
        </w:rPr>
        <w:t xml:space="preserve">Project Management</w:t>
      </w:r>
      <w:r>
        <w:t xml:space="preserve"> </w:t>
      </w:r>
      <w:r>
        <w:t xml:space="preserve">in</w:t>
      </w:r>
      <w:r>
        <w:t xml:space="preserve"> </w:t>
      </w:r>
      <w:r>
        <w:rPr>
          <w:iCs/>
          <w:i/>
        </w:rPr>
        <w:t xml:space="preserve">Lyon, France</w:t>
      </w:r>
      <w:r>
        <w:t xml:space="preserve">, is poised for growth as the region continues to invest in sustainable development and digital transformation. However, this trajectory is not without challenges. The increasing complexity of projects—whether related to urban planning or technological innovation—requires</w:t>
      </w:r>
      <w:r>
        <w:t xml:space="preserve"> </w:t>
      </w:r>
      <w:r>
        <w:rPr>
          <w:bCs/>
          <w:b/>
        </w:rPr>
        <w:t xml:space="preserve">Project Managers</w:t>
      </w:r>
      <w:r>
        <w:t xml:space="preserve"> </w:t>
      </w:r>
      <w:r>
        <w:t xml:space="preserve">to adopt more agile and collaborative approaches. This includes leveraging digital tools such as project management software (e.g., Asana, Trello) and fostering remote collaboration across European time zones.</w:t>
      </w:r>
    </w:p>
    <w:p>
      <w:pPr>
        <w:pStyle w:val="BodyText"/>
      </w:pPr>
      <w:r>
        <w:t xml:space="preserve">Mentorship programs for emerging</w:t>
      </w:r>
      <w:r>
        <w:t xml:space="preserve"> </w:t>
      </w:r>
      <w:r>
        <w:rPr>
          <w:bCs/>
          <w:b/>
        </w:rPr>
        <w:t xml:space="preserve">Project Managers</w:t>
      </w:r>
      <w:r>
        <w:t xml:space="preserve">, supported by local institutions like the Agence de l’Innovation Territoriale (Ait), could play a vital role in addressing skill gaps. Additionally, academic research focused on regional case studies—such as the management of Lyon’s tramway expansion or its efforts to reduce carbon emissions—can provide actionable insights for both practitioners and scholars.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Lyon, France</w:t>
      </w:r>
      <w:r>
        <w:t xml:space="preserve">, is a dynamic and multifaceted one, shaped by the region’s unique blend of tradition, innovation, and multiculturalism. This abstract highlights the necessity for academic discourse to recognize and analyze such localized contexts when exploring project management practices. By focusing on</w:t>
      </w:r>
      <w:r>
        <w:t xml:space="preserve"> </w:t>
      </w:r>
      <w:r>
        <w:rPr>
          <w:iCs/>
          <w:i/>
        </w:rPr>
        <w:t xml:space="preserve">France Lyon</w:t>
      </w:r>
      <w:r>
        <w:t xml:space="preserve">, this document not only contributes to theoretical advancements in project management but also offers practical guidance for professionals navigating the complexities of managing projects in a region that is both historically rich and economically progressive. Future research should continue to explore how regional-specific factors influence project success, ensuring that the field of project management remains adaptable and relevant in an ever-changing global landscape.</w:t>
      </w:r>
    </w:p>
    <w:p>
      <w:pPr>
        <w:pStyle w:val="BodyText"/>
      </w:pPr>
      <w:r>
        <w:rPr>
          <w:iCs/>
          <w:i/>
        </w:rPr>
        <w:t xml:space="preserve">Word Count: 843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2026-07-19T08:40:38Z</dcterms:created>
  <dcterms:modified xsi:type="dcterms:W3CDTF">2026-07-19T08:40:38Z</dcterms:modified>
</cp:coreProperties>
</file>

<file path=docProps/custom.xml><?xml version="1.0" encoding="utf-8"?>
<Properties xmlns="http://schemas.openxmlformats.org/officeDocument/2006/custom-properties" xmlns:vt="http://schemas.openxmlformats.org/officeDocument/2006/docPropsVTypes"/>
</file>