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c8278851644cdf8e7f7672cccf2531c113ac12"/>
    <w:p>
      <w:pPr>
        <w:pStyle w:val="Heading1"/>
      </w:pPr>
      <w:r>
        <w:t xml:space="preserve">Abstract Academic Document: The Role and Significance of a Project Manager in Germany, Munich</w:t>
      </w:r>
    </w:p>
    <w:p>
      <w:pPr>
        <w:pStyle w:val="FirstParagraph"/>
      </w:pPr>
      <w:r>
        <w:rPr>
          <w:bCs/>
          <w:b/>
        </w:rPr>
        <w:t xml:space="preserve">Abstract academic:</w:t>
      </w:r>
      <w:r>
        <w:t xml:space="preserve"> </w:t>
      </w:r>
      <w:r>
        <w:t xml:space="preserve">This document presents an exploratory analysis of the role, responsibilities, and challenges of a</w:t>
      </w:r>
      <w:r>
        <w:t xml:space="preserve"> </w:t>
      </w:r>
      <w:r>
        <w:rPr>
          <w:bCs/>
          <w:b/>
        </w:rPr>
        <w:t xml:space="preserve">Project Manager</w:t>
      </w:r>
      <w:r>
        <w:t xml:space="preserve"> </w:t>
      </w:r>
      <w:r>
        <w:t xml:space="preserve">within the socio-economic and industrial landscape of</w:t>
      </w:r>
      <w:r>
        <w:t xml:space="preserve"> </w:t>
      </w:r>
      <w:r>
        <w:rPr>
          <w:bCs/>
          <w:b/>
        </w:rPr>
        <w:t xml:space="preserve">Germany Munich</w:t>
      </w:r>
      <w:r>
        <w:t xml:space="preserve">. The study is grounded in academic principles of project management methodologies, organizational behavior, and cross-cultural leadership frameworks. Germany Munich serves as a unique case study due to its status as Europe’s premier hub for innovation, technology, and engineering excellence. The document emphasizes the intersection of academic rigor and practical application in shaping effective</w:t>
      </w:r>
      <w:r>
        <w:t xml:space="preserve"> </w:t>
      </w:r>
      <w:r>
        <w:rPr>
          <w:bCs/>
          <w:b/>
        </w:rPr>
        <w:t xml:space="preserve">Project Manager</w:t>
      </w:r>
      <w:r>
        <w:t xml:space="preserve">s who navigate the complexities of global business environments.</w:t>
      </w:r>
    </w:p>
    <w:bookmarkStart w:id="20" w:name="introduction"/>
    <w:p>
      <w:pPr>
        <w:pStyle w:val="Heading2"/>
      </w:pPr>
      <w:r>
        <w:t xml:space="preserve">1. Introduction</w:t>
      </w:r>
    </w:p>
    <w:p>
      <w:pPr>
        <w:pStyle w:val="FirstParagraph"/>
      </w:pPr>
      <w:r>
        <w:t xml:space="preserve">Munich, a city synonymous with precision engineering, cutting-edge research, and international business dynamism, demands a nuanced understanding of project management to thrive in its competitive landscape. As Germany continues to lead in industries such as automotive manufacturing (e.g., BMW Group), aerospace (e.g., Airbus), and renewable energy (e.g., Siemens Energy), the role of a</w:t>
      </w:r>
      <w:r>
        <w:t xml:space="preserve"> </w:t>
      </w:r>
      <w:r>
        <w:rPr>
          <w:bCs/>
          <w:b/>
        </w:rPr>
        <w:t xml:space="preserve">Project Manager</w:t>
      </w:r>
      <w:r>
        <w:t xml:space="preserve"> </w:t>
      </w:r>
      <w:r>
        <w:t xml:space="preserve">becomes pivotal. This document explores the academic dimensions of project management education, the specific challenges faced by</w:t>
      </w:r>
      <w:r>
        <w:t xml:space="preserve"> </w:t>
      </w:r>
      <w:r>
        <w:rPr>
          <w:bCs/>
          <w:b/>
        </w:rPr>
        <w:t xml:space="preserve">Project Managers</w:t>
      </w:r>
      <w:r>
        <w:t xml:space="preserve"> </w:t>
      </w:r>
      <w:r>
        <w:t xml:space="preserve">in Munich, and the cultural and institutional factors that shape their success.</w:t>
      </w:r>
    </w:p>
    <w:bookmarkEnd w:id="20"/>
    <w:bookmarkStart w:id="21" w:name="X8b8dc565f0a6a7a5d26fa2dd6219c5e205c0554"/>
    <w:p>
      <w:pPr>
        <w:pStyle w:val="Heading2"/>
      </w:pPr>
      <w:r>
        <w:t xml:space="preserve">2. Academic Context of Project Management in Germany</w:t>
      </w:r>
    </w:p>
    <w:p>
      <w:pPr>
        <w:pStyle w:val="FirstParagraph"/>
      </w:pPr>
      <w:r>
        <w:t xml:space="preserve">The academic foundation for project management in Germany is rooted in rigorous engineering education, systemic thinking, and interdisciplinary collaboration. Universities such as the Technical University of Munich (TUM), Ludwig Maximilian University of Munich (LMU), and Fachhochschule München (Munich University of Applied Sciences) offer specialized programs that integrate project management with fields like industrial engineering, business administration, and information systems. These programs emphasize methodologies such as Agile, Scrum, PRINCE2, and ISO standards, aligning with Germany’s preference for structured processes.</w:t>
      </w:r>
    </w:p>
    <w:p>
      <w:pPr>
        <w:pStyle w:val="BodyText"/>
      </w:pPr>
      <w:r>
        <w:t xml:space="preserve">The academic curriculum in Munich also highlights the importance of cross-cultural leadership. Given Munich’s globalized economy—home to multinational corporations like Adidas and Allianz—the study of intercultural communication is critical. A</w:t>
      </w:r>
      <w:r>
        <w:t xml:space="preserve"> </w:t>
      </w:r>
      <w:r>
        <w:rPr>
          <w:bCs/>
          <w:b/>
        </w:rPr>
        <w:t xml:space="preserve">Project Manager</w:t>
      </w:r>
      <w:r>
        <w:t xml:space="preserve"> </w:t>
      </w:r>
      <w:r>
        <w:t xml:space="preserve">trained in this environment must navigate diverse teams, often comprising German engineers, international stakeholders, and remote collaborators from Asia or North America.</w:t>
      </w:r>
    </w:p>
    <w:bookmarkEnd w:id="21"/>
    <w:bookmarkStart w:id="22" w:name="X5ab39f59f258d7598f063ad815f1724776401e5"/>
    <w:p>
      <w:pPr>
        <w:pStyle w:val="Heading2"/>
      </w:pPr>
      <w:r>
        <w:t xml:space="preserve">3. The Role of a Project Manager in Munich’s Industry Ecosystem</w:t>
      </w:r>
    </w:p>
    <w:p>
      <w:pPr>
        <w:pStyle w:val="FirstParagraph"/>
      </w:pPr>
      <w:r>
        <w:t xml:space="preserve">In the context of</w:t>
      </w:r>
      <w:r>
        <w:t xml:space="preserve"> </w:t>
      </w:r>
      <w:r>
        <w:rPr>
          <w:bCs/>
          <w:b/>
        </w:rPr>
        <w:t xml:space="preserve">Germany Munich</w:t>
      </w:r>
      <w:r>
        <w:t xml:space="preserve">, the responsibilities of a</w:t>
      </w:r>
      <w:r>
        <w:t xml:space="preserve"> </w:t>
      </w:r>
      <w:r>
        <w:rPr>
          <w:bCs/>
          <w:b/>
        </w:rPr>
        <w:t xml:space="preserve">Project Manager</w:t>
      </w:r>
      <w:r>
        <w:t xml:space="preserve"> </w:t>
      </w:r>
      <w:r>
        <w:t xml:space="preserve">extend beyond traditional project oversight. Key functions include:</w:t>
      </w:r>
    </w:p>
    <w:p>
      <w:pPr>
        <w:numPr>
          <w:ilvl w:val="0"/>
          <w:numId w:val="1001"/>
        </w:numPr>
        <w:pStyle w:val="Compact"/>
      </w:pPr>
      <w:r>
        <w:rPr>
          <w:bCs/>
          <w:b/>
        </w:rPr>
        <w:t xml:space="preserve">Strategic Alignment:</w:t>
      </w:r>
      <w:r>
        <w:t xml:space="preserve"> </w:t>
      </w:r>
      <w:r>
        <w:t xml:space="preserve">Ensuring projects align with corporate objectives, particularly in sectors like automotive innovation and digital transformation.</w:t>
      </w:r>
    </w:p>
    <w:p>
      <w:pPr>
        <w:numPr>
          <w:ilvl w:val="0"/>
          <w:numId w:val="1001"/>
        </w:numPr>
        <w:pStyle w:val="Compact"/>
      </w:pPr>
      <w:r>
        <w:rPr>
          <w:bCs/>
          <w:b/>
        </w:rPr>
        <w:t xml:space="preserve">Cross-Functional Coordination:</w:t>
      </w:r>
      <w:r>
        <w:t xml:space="preserve"> </w:t>
      </w:r>
      <w:r>
        <w:t xml:space="preserve">Managing teams across departments such as R&amp;D, finance, and procurement to meet stringent German quality standards (e.g., ISO 9001).</w:t>
      </w:r>
    </w:p>
    <w:p>
      <w:pPr>
        <w:numPr>
          <w:ilvl w:val="0"/>
          <w:numId w:val="1001"/>
        </w:numPr>
        <w:pStyle w:val="Compact"/>
      </w:pPr>
      <w:r>
        <w:rPr>
          <w:bCs/>
          <w:b/>
        </w:rPr>
        <w:t xml:space="preserve">Risk Mitigation:</w:t>
      </w:r>
      <w:r>
        <w:t xml:space="preserve"> </w:t>
      </w:r>
      <w:r>
        <w:t xml:space="preserve">Addressing risks related to supply chain disruptions, regulatory compliance (e.g., GDPR for data privacy), and technological uncertainties.</w:t>
      </w:r>
    </w:p>
    <w:p>
      <w:pPr>
        <w:numPr>
          <w:ilvl w:val="0"/>
          <w:numId w:val="1001"/>
        </w:numPr>
        <w:pStyle w:val="Compact"/>
      </w:pPr>
      <w:r>
        <w:rPr>
          <w:bCs/>
          <w:b/>
        </w:rPr>
        <w:t xml:space="preserve">Cultural Integration:</w:t>
      </w:r>
      <w:r>
        <w:t xml:space="preserve"> </w:t>
      </w:r>
      <w:r>
        <w:t xml:space="preserve">Bridging the gap between German efficiency-driven practices and international project norms, particularly in multicultural teams.</w:t>
      </w:r>
    </w:p>
    <w:p>
      <w:pPr>
        <w:pStyle w:val="FirstParagraph"/>
      </w:pPr>
      <w:r>
        <w:t xml:space="preserve">Munich’s focus on innovation further demands that</w:t>
      </w:r>
      <w:r>
        <w:t xml:space="preserve"> </w:t>
      </w:r>
      <w:r>
        <w:rPr>
          <w:bCs/>
          <w:b/>
        </w:rPr>
        <w:t xml:space="preserve">Project Managers</w:t>
      </w:r>
      <w:r>
        <w:t xml:space="preserve"> </w:t>
      </w:r>
      <w:r>
        <w:t xml:space="preserve">foster a culture of creativity while maintaining operational discipline. For example, projects at institutions like the Max Planck Society or startups in the Munich Tech Park require balancing academic research goals with commercial viability.</w:t>
      </w:r>
    </w:p>
    <w:bookmarkEnd w:id="22"/>
    <w:bookmarkStart w:id="23" w:name="Xbc52877460dc4f1c467dad79cf4379eae0bb690"/>
    <w:p>
      <w:pPr>
        <w:pStyle w:val="Heading2"/>
      </w:pPr>
      <w:r>
        <w:t xml:space="preserve">4. Challenges and Opportunities for Project Managers in Munich</w:t>
      </w:r>
    </w:p>
    <w:p>
      <w:pPr>
        <w:pStyle w:val="FirstParagraph"/>
      </w:pPr>
      <w:r>
        <w:rPr>
          <w:bCs/>
          <w:b/>
        </w:rPr>
        <w:t xml:space="preserve">Project Managers</w:t>
      </w:r>
      <w:r>
        <w:t xml:space="preserve"> </w:t>
      </w:r>
      <w:r>
        <w:t xml:space="preserve">operating in</w:t>
      </w:r>
      <w:r>
        <w:t xml:space="preserve"> </w:t>
      </w:r>
      <w:r>
        <w:rPr>
          <w:bCs/>
          <w:b/>
        </w:rPr>
        <w:t xml:space="preserve">Germany Munich</w:t>
      </w:r>
      <w:r>
        <w:t xml:space="preserve"> </w:t>
      </w:r>
      <w:r>
        <w:t xml:space="preserve">face unique challenges, including:</w:t>
      </w:r>
    </w:p>
    <w:p>
      <w:pPr>
        <w:numPr>
          <w:ilvl w:val="0"/>
          <w:numId w:val="1002"/>
        </w:numPr>
        <w:pStyle w:val="Compact"/>
      </w:pPr>
      <w:r>
        <w:rPr>
          <w:bCs/>
          <w:b/>
        </w:rPr>
        <w:t xml:space="preserve">Cultural Nuances:</w:t>
      </w:r>
      <w:r>
        <w:t xml:space="preserve"> </w:t>
      </w:r>
      <w:r>
        <w:t xml:space="preserve">German work culture emphasizes punctuality, hierarchy, and consensus-building. A successful</w:t>
      </w:r>
      <w:r>
        <w:t xml:space="preserve"> </w:t>
      </w:r>
      <w:r>
        <w:rPr>
          <w:bCs/>
          <w:b/>
        </w:rPr>
        <w:t xml:space="preserve">Project Manager</w:t>
      </w:r>
      <w:r>
        <w:t xml:space="preserve"> </w:t>
      </w:r>
      <w:r>
        <w:t xml:space="preserve">must adapt to these norms while managing diverse stakeholders.</w:t>
      </w:r>
    </w:p>
    <w:p>
      <w:pPr>
        <w:numPr>
          <w:ilvl w:val="0"/>
          <w:numId w:val="1002"/>
        </w:numPr>
        <w:pStyle w:val="Compact"/>
      </w:pPr>
      <w:r>
        <w:rPr>
          <w:bCs/>
          <w:b/>
        </w:rPr>
        <w:t xml:space="preserve">Regulatory Complexity:</w:t>
      </w:r>
      <w:r>
        <w:t xml:space="preserve"> </w:t>
      </w:r>
      <w:r>
        <w:t xml:space="preserve">Adhering to European Union regulations (e.g., environmental policies) alongside German-specific laws (e.g., Arbeitszeitgesetz for labor standards).</w:t>
      </w:r>
    </w:p>
    <w:p>
      <w:pPr>
        <w:numPr>
          <w:ilvl w:val="0"/>
          <w:numId w:val="1002"/>
        </w:numPr>
        <w:pStyle w:val="Compact"/>
      </w:pPr>
      <w:r>
        <w:rPr>
          <w:bCs/>
          <w:b/>
        </w:rPr>
        <w:t xml:space="preserve">Technological Integration:</w:t>
      </w:r>
      <w:r>
        <w:t xml:space="preserve"> </w:t>
      </w:r>
      <w:r>
        <w:t xml:space="preserve">Managing large-scale projects that involve advanced technologies like Industry 4.0 or AI-driven solutions, requiring specialized technical knowledge.</w:t>
      </w:r>
    </w:p>
    <w:p>
      <w:pPr>
        <w:pStyle w:val="FirstParagraph"/>
      </w:pPr>
      <w:r>
        <w:t xml:space="preserve">However, Munich also presents opportunities for</w:t>
      </w:r>
      <w:r>
        <w:t xml:space="preserve"> </w:t>
      </w:r>
      <w:r>
        <w:rPr>
          <w:bCs/>
          <w:b/>
        </w:rPr>
        <w:t xml:space="preserve">Project Managers</w:t>
      </w:r>
      <w:r>
        <w:t xml:space="preserve">. The city’s robust infrastructure, access to skilled labor (via institutions like TUM), and a vibrant startup ecosystem offer fertile ground for innovation. For instance, projects in the field of renewable energy often leverage Munich’s expertise in photovoltaics and smart grid systems.</w:t>
      </w:r>
    </w:p>
    <w:bookmarkEnd w:id="23"/>
    <w:bookmarkStart w:id="24" w:name="X6abd3c6dba9973c047293a30eb774bd5cf89d67"/>
    <w:p>
      <w:pPr>
        <w:pStyle w:val="Heading2"/>
      </w:pPr>
      <w:r>
        <w:t xml:space="preserve">5. Case Studies: Project Management in Action</w:t>
      </w:r>
    </w:p>
    <w:p>
      <w:pPr>
        <w:pStyle w:val="FirstParagraph"/>
      </w:pPr>
      <w:r>
        <w:rPr>
          <w:bCs/>
          <w:b/>
        </w:rPr>
        <w:t xml:space="preserve">Case Study 1:</w:t>
      </w:r>
      <w:r>
        <w:t xml:space="preserve"> </w:t>
      </w:r>
      <w:r>
        <w:t xml:space="preserve">A major automotive project at BMW Group involved a cross-border collaboration with suppliers in China and engineers based in Munich. The</w:t>
      </w:r>
      <w:r>
        <w:t xml:space="preserve"> </w:t>
      </w:r>
      <w:r>
        <w:rPr>
          <w:bCs/>
          <w:b/>
        </w:rPr>
        <w:t xml:space="preserve">Project Manager</w:t>
      </w:r>
      <w:r>
        <w:t xml:space="preserve"> </w:t>
      </w:r>
      <w:r>
        <w:t xml:space="preserve">had to coordinate timelines, resolve cultural misunderstandings, and ensure compliance with global quality standards.</w:t>
      </w:r>
    </w:p>
    <w:p>
      <w:pPr>
        <w:pStyle w:val="BodyText"/>
      </w:pPr>
      <w:r>
        <w:rPr>
          <w:bCs/>
          <w:b/>
        </w:rPr>
        <w:t xml:space="preserve">Case Study 2:</w:t>
      </w:r>
      <w:r>
        <w:t xml:space="preserve"> </w:t>
      </w:r>
      <w:r>
        <w:t xml:space="preserve">The construction of the new Munich Airport (Flughafen München) required managing environmental impact assessments, local government approvals, and stakeholder engagement. The</w:t>
      </w:r>
      <w:r>
        <w:t xml:space="preserve"> </w:t>
      </w:r>
      <w:r>
        <w:rPr>
          <w:bCs/>
          <w:b/>
        </w:rPr>
        <w:t xml:space="preserve">Project Manager</w:t>
      </w:r>
      <w:r>
        <w:t xml:space="preserve"> </w:t>
      </w:r>
      <w:r>
        <w:t xml:space="preserve">employed a hybrid approach of traditional project management frameworks and agile methodologies to adapt to evolving regulatory requirements.</w:t>
      </w:r>
    </w:p>
    <w:bookmarkEnd w:id="24"/>
    <w:bookmarkStart w:id="25" w:name="Xe616a367db8a741aad3fb9194f4cc03c6c55776"/>
    <w:p>
      <w:pPr>
        <w:pStyle w:val="Heading2"/>
      </w:pPr>
      <w:r>
        <w:t xml:space="preserve">6. Academic Recommendations for Future Project Managers</w:t>
      </w:r>
    </w:p>
    <w:p>
      <w:pPr>
        <w:pStyle w:val="FirstParagraph"/>
      </w:pPr>
      <w:r>
        <w:t xml:space="preserve">This document underscores the need for academic programs in Munich to incorporate:</w:t>
      </w:r>
    </w:p>
    <w:p>
      <w:pPr>
        <w:numPr>
          <w:ilvl w:val="0"/>
          <w:numId w:val="1003"/>
        </w:numPr>
        <w:pStyle w:val="Compact"/>
      </w:pPr>
      <w:r>
        <w:rPr>
          <w:bCs/>
          <w:b/>
        </w:rPr>
        <w:t xml:space="preserve">Cross-Cultural Training:</w:t>
      </w:r>
      <w:r>
        <w:t xml:space="preserve"> </w:t>
      </w:r>
      <w:r>
        <w:t xml:space="preserve">Modules on international project management and cultural intelligence.</w:t>
      </w:r>
    </w:p>
    <w:p>
      <w:pPr>
        <w:numPr>
          <w:ilvl w:val="0"/>
          <w:numId w:val="1003"/>
        </w:numPr>
        <w:pStyle w:val="Compact"/>
      </w:pPr>
      <w:r>
        <w:rPr>
          <w:bCs/>
          <w:b/>
        </w:rPr>
        <w:t xml:space="preserve">Digital Tools Proficiency:</w:t>
      </w:r>
      <w:r>
        <w:t xml:space="preserve"> </w:t>
      </w:r>
      <w:r>
        <w:t xml:space="preserve">Courses on project management software like SAP SuccessFactors, Microsoft Project, and AI-driven analytics tools.</w:t>
      </w:r>
    </w:p>
    <w:p>
      <w:pPr>
        <w:numPr>
          <w:ilvl w:val="0"/>
          <w:numId w:val="1003"/>
        </w:numPr>
        <w:pStyle w:val="Compact"/>
      </w:pPr>
      <w:r>
        <w:rPr>
          <w:bCs/>
          <w:b/>
        </w:rPr>
        <w:t xml:space="preserve">Sustainability Integration:</w:t>
      </w:r>
      <w:r>
        <w:t xml:space="preserve"> </w:t>
      </w:r>
      <w:r>
        <w:t xml:space="preserve">Emphasis on green project management practices aligned with Germany’s climate goals (e.g., Energiewende).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Munich</w:t>
      </w:r>
      <w:r>
        <w:t xml:space="preserve"> </w:t>
      </w:r>
      <w:r>
        <w:t xml:space="preserve">is both academically rigorous and practically dynamic. The city’s unique blend of industrial heritage, technological innovation, and cultural specificity demands that project managers possess not only technical expertise but also adaptive leadership skills. By integrating academic insights with real-world applications, future</w:t>
      </w:r>
      <w:r>
        <w:t xml:space="preserve"> </w:t>
      </w:r>
      <w:r>
        <w:rPr>
          <w:bCs/>
          <w:b/>
        </w:rPr>
        <w:t xml:space="preserve">Project Managers</w:t>
      </w:r>
      <w:r>
        <w:t xml:space="preserve"> </w:t>
      </w:r>
      <w:r>
        <w:t xml:space="preserve">can contribute to Munich’s continued prominence as a global leader in sustainable development and engineering excellence.</w:t>
      </w:r>
    </w:p>
    <w:p>
      <w:pPr>
        <w:pStyle w:val="BodyText"/>
      </w:pPr>
      <w:r>
        <w:rPr>
          <w:iCs/>
          <w:i/>
        </w:rPr>
        <w:t xml:space="preserve">This abstract academic document highlights the critical interplay between theory and practice for</w:t>
      </w:r>
      <w:r>
        <w:rPr>
          <w:iCs/>
          <w:i/>
        </w:rPr>
        <w:t xml:space="preserve"> </w:t>
      </w:r>
      <w:r>
        <w:rPr>
          <w:bCs/>
          <w:b/>
          <w:iCs/>
          <w:i/>
        </w:rPr>
        <w:t xml:space="preserve">Project Managers</w:t>
      </w:r>
      <w:r>
        <w:rPr>
          <w:iCs/>
          <w:i/>
        </w:rPr>
        <w:t xml:space="preserve"> </w:t>
      </w:r>
      <w:r>
        <w:rPr>
          <w:iCs/>
          <w:i/>
        </w:rPr>
        <w:t xml:space="preserve">operating in the strategic heart of Europe—</w:t>
      </w:r>
      <w:r>
        <w:rPr>
          <w:bCs/>
          <w:b/>
          <w:iCs/>
          <w:i/>
        </w:rPr>
        <w:t xml:space="preserve">Munich, Germany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Munich</dc:title>
  <dc:creator/>
  <dc:language>en</dc:language>
  <cp:keywords/>
  <dcterms:created xsi:type="dcterms:W3CDTF">2026-04-30T04:40:30Z</dcterms:created>
  <dcterms:modified xsi:type="dcterms:W3CDTF">2026-04-30T04:40:30Z</dcterms:modified>
</cp:coreProperties>
</file>

<file path=docProps/custom.xml><?xml version="1.0" encoding="utf-8"?>
<Properties xmlns="http://schemas.openxmlformats.org/officeDocument/2006/custom-properties" xmlns:vt="http://schemas.openxmlformats.org/officeDocument/2006/docPropsVTypes"/>
</file>