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436137341e3d72ea3bed69ac05e4ff9087a77f"/>
    <w:p>
      <w:pPr>
        <w:pStyle w:val="Heading1"/>
      </w:pPr>
      <w:r>
        <w:t xml:space="preserve">Abstract Academic: The Role of a Project Manager in Ivory Coast Abidjan</w:t>
      </w:r>
    </w:p>
    <w:p>
      <w:pPr>
        <w:pStyle w:val="FirstParagraph"/>
      </w:pPr>
      <w:r>
        <w:t xml:space="preserve">The role of a</w:t>
      </w:r>
      <w:r>
        <w:t xml:space="preserve"> </w:t>
      </w:r>
      <w:r>
        <w:rPr>
          <w:bCs/>
          <w:b/>
        </w:rPr>
        <w:t xml:space="preserve">Project Manager</w:t>
      </w:r>
      <w:r>
        <w:t xml:space="preserve"> </w:t>
      </w:r>
      <w:r>
        <w:t xml:space="preserve">is pivotal in driving successful development initiatives, particularly in dynamic urban environments such as</w:t>
      </w:r>
      <w:r>
        <w:t xml:space="preserve"> </w:t>
      </w:r>
      <w:r>
        <w:rPr>
          <w:bCs/>
          <w:b/>
        </w:rPr>
        <w:t xml:space="preserve">Ivory Coast Abidjan</w:t>
      </w:r>
      <w:r>
        <w:t xml:space="preserve">, which serves as the economic and political capital of West Africa. This academic abstract explores the multifaceted responsibilities, challenges, and strategic adaptations required for an effective</w:t>
      </w:r>
      <w:r>
        <w:t xml:space="preserve"> </w:t>
      </w:r>
      <w:r>
        <w:rPr>
          <w:bCs/>
          <w:b/>
        </w:rPr>
        <w:t xml:space="preserve">Project Manager</w:t>
      </w:r>
      <w:r>
        <w:t xml:space="preserve"> </w:t>
      </w:r>
      <w:r>
        <w:t xml:space="preserve">operating within the unique socio-cultural, economic, and infrastructural landscape of Ivory Coast Abidjan. By analyzing case studies, theoretical frameworks, and industry practices, this document provides a comprehensive understanding of how project management methodologies can be tailored to meet the demands of such a region while addressing local constraints and opportunities.</w:t>
      </w:r>
    </w:p>
    <w:bookmarkStart w:id="20" w:name="Xdca2fadfcc5a123f54b0f607ccd001357c04fb0"/>
    <w:p>
      <w:pPr>
        <w:pStyle w:val="Heading2"/>
      </w:pPr>
      <w:r>
        <w:t xml:space="preserve">Contextualizing Project Management in Ivory Coast Abidjan</w:t>
      </w:r>
    </w:p>
    <w:p>
      <w:pPr>
        <w:pStyle w:val="FirstParagraph"/>
      </w:pPr>
      <w:r>
        <w:t xml:space="preserve">Ivory Coast Abidjan is a hub for regional development, hosting numerous infrastructure, urban planning, and socio-economic projects. However, its rapid urbanization, political dynamics, and diverse stakeholders pose unique challenges for</w:t>
      </w:r>
      <w:r>
        <w:t xml:space="preserve"> </w:t>
      </w:r>
      <w:r>
        <w:rPr>
          <w:bCs/>
          <w:b/>
        </w:rPr>
        <w:t xml:space="preserve">Project Managers</w:t>
      </w:r>
      <w:r>
        <w:t xml:space="preserve">. The city's infrastructure—while improving—still faces bottlenecks such as traffic congestion, inadequate public utilities (e.g., water supply and electricity), and limited access to modern project management tools. These factors necessitate a</w:t>
      </w:r>
      <w:r>
        <w:t xml:space="preserve"> </w:t>
      </w:r>
      <w:r>
        <w:rPr>
          <w:bCs/>
          <w:b/>
        </w:rPr>
        <w:t xml:space="preserve">Project Manager</w:t>
      </w:r>
      <w:r>
        <w:t xml:space="preserve"> </w:t>
      </w:r>
      <w:r>
        <w:t xml:space="preserve">who can navigate complex environments with both technical expertise and cultural sensitivity.</w:t>
      </w:r>
    </w:p>
    <w:p>
      <w:pPr>
        <w:pStyle w:val="BodyText"/>
      </w:pPr>
      <w:r>
        <w:t xml:space="preserve">The</w:t>
      </w:r>
      <w:r>
        <w:t xml:space="preserve"> </w:t>
      </w:r>
      <w:r>
        <w:rPr>
          <w:bCs/>
          <w:b/>
        </w:rPr>
        <w:t xml:space="preserve">Project Manager</w:t>
      </w:r>
      <w:r>
        <w:t xml:space="preserve">'s role in Abidjan extends beyond traditional oversight of timelines, budgets, and resources. They must engage with local governments, international organizations (e.g., World Bank or African Development Bank), private sector stakeholders, and community groups to ensure alignment with national development goals like the</w:t>
      </w:r>
      <w:r>
        <w:t xml:space="preserve"> </w:t>
      </w:r>
      <w:r>
        <w:rPr>
          <w:iCs/>
          <w:i/>
        </w:rPr>
        <w:t xml:space="preserve">Ivory Coast Vision 2030</w:t>
      </w:r>
      <w:r>
        <w:t xml:space="preserve">. Additionally, the</w:t>
      </w:r>
      <w:r>
        <w:t xml:space="preserve"> </w:t>
      </w:r>
      <w:r>
        <w:rPr>
          <w:bCs/>
          <w:b/>
        </w:rPr>
        <w:t xml:space="preserve">Project Manager</w:t>
      </w:r>
      <w:r>
        <w:t xml:space="preserve"> </w:t>
      </w:r>
      <w:r>
        <w:t xml:space="preserve">must account for linguistic diversity (French being the official language alongside local dialects) and socio-cultural norms that influence decision-making processes.</w:t>
      </w:r>
    </w:p>
    <w:bookmarkEnd w:id="20"/>
    <w:bookmarkStart w:id="21" w:name="Xeb0e3e0222f093483b29de03cc8bcbc2ea40fe1"/>
    <w:p>
      <w:pPr>
        <w:pStyle w:val="Heading2"/>
      </w:pPr>
      <w:r>
        <w:t xml:space="preserve">Critical Responsibilities of a Project Manager in Ivory Coast Abidjan</w:t>
      </w:r>
    </w:p>
    <w:p>
      <w:pPr>
        <w:pStyle w:val="FirstParagraph"/>
      </w:pPr>
      <w:r>
        <w:t xml:space="preserve">A</w:t>
      </w:r>
      <w:r>
        <w:t xml:space="preserve"> </w:t>
      </w:r>
      <w:r>
        <w:rPr>
          <w:bCs/>
          <w:b/>
        </w:rPr>
        <w:t xml:space="preserve">Project Manager</w:t>
      </w:r>
      <w:r>
        <w:t xml:space="preserve"> </w:t>
      </w:r>
      <w:r>
        <w:t xml:space="preserve">in Ivory Coast Abidjan must prioritize risk management, stakeholder engagement, and adaptive leadership. For instance, projects related to renewable energy or transportation infrastructure often encounter delays due to bureaucratic hurdles or community resistance. The</w:t>
      </w:r>
      <w:r>
        <w:t xml:space="preserve"> </w:t>
      </w:r>
      <w:r>
        <w:rPr>
          <w:bCs/>
          <w:b/>
        </w:rPr>
        <w:t xml:space="preserve">Project Manager</w:t>
      </w:r>
      <w:r>
        <w:t xml:space="preserve"> </w:t>
      </w:r>
      <w:r>
        <w:t xml:space="preserve">must employ conflict resolution techniques and negotiation skills to mediate between stakeholders with differing priorities.</w:t>
      </w:r>
    </w:p>
    <w:p>
      <w:pPr>
        <w:pStyle w:val="BodyText"/>
      </w:pPr>
      <w:r>
        <w:t xml:space="preserve">The application of international project management standards such as PMBOK (Project Management Body of Knowledge) or PRINCE2 requires contextual adaptation. For example, in Abidjan, where local labor practices may differ from Western norms, the</w:t>
      </w:r>
      <w:r>
        <w:t xml:space="preserve"> </w:t>
      </w:r>
      <w:r>
        <w:rPr>
          <w:bCs/>
          <w:b/>
        </w:rPr>
        <w:t xml:space="preserve">Project Manager</w:t>
      </w:r>
      <w:r>
        <w:t xml:space="preserve"> </w:t>
      </w:r>
      <w:r>
        <w:t xml:space="preserve">must balance global best practices with respect for local workforce expectations and regulations. This includes addressing issues such as labor rights, safety protocols, and compliance with Ivorian laws on environmental sustainability.</w:t>
      </w:r>
    </w:p>
    <w:p>
      <w:pPr>
        <w:pStyle w:val="BodyText"/>
      </w:pPr>
      <w:r>
        <w:t xml:space="preserve">Furthermore, the</w:t>
      </w:r>
      <w:r>
        <w:t xml:space="preserve"> </w:t>
      </w:r>
      <w:r>
        <w:rPr>
          <w:bCs/>
          <w:b/>
        </w:rPr>
        <w:t xml:space="preserve">Project Manager</w:t>
      </w:r>
      <w:r>
        <w:t xml:space="preserve"> </w:t>
      </w:r>
      <w:r>
        <w:t xml:space="preserve">plays a critical role in leveraging technology to overcome infrastructural limitations. For instance, digital project management tools like Asana or Microsoft Project can mitigate challenges related to communication and documentation in areas with limited internet access. However, this necessitates training local teams on these technologies while ensuring data security in a region where cybersecurity is still an emerging concern.</w:t>
      </w:r>
    </w:p>
    <w:bookmarkEnd w:id="21"/>
    <w:bookmarkStart w:id="22" w:name="Xb4a60fdf4f8d0705cdce369c108b8d37f86da60"/>
    <w:p>
      <w:pPr>
        <w:pStyle w:val="Heading2"/>
      </w:pPr>
      <w:r>
        <w:t xml:space="preserve">Challenges Facing Project Managers in Ivory Coast Abidjan</w:t>
      </w:r>
    </w:p>
    <w:p>
      <w:pPr>
        <w:pStyle w:val="FirstParagraph"/>
      </w:pPr>
      <w:r>
        <w:t xml:space="preserve">The</w:t>
      </w:r>
      <w:r>
        <w:t xml:space="preserve"> </w:t>
      </w:r>
      <w:r>
        <w:rPr>
          <w:bCs/>
          <w:b/>
        </w:rPr>
        <w:t xml:space="preserve">Project Manager</w:t>
      </w:r>
      <w:r>
        <w:t xml:space="preserve">'s work in Ivory Coast Abidjan is often constrained by factors such as political instability, funding fluctuations, and cultural misalignment. Political changes can lead to shifts in project priorities or sudden policy reforms that disrupt ongoing initiatives. For example, a 2018 infrastructure project aimed at improving Abidjan’s transportation network faced delays due to regulatory revisions linked to national elections.</w:t>
      </w:r>
    </w:p>
    <w:p>
      <w:pPr>
        <w:pStyle w:val="BodyText"/>
      </w:pPr>
      <w:r>
        <w:t xml:space="preserve">Economic challenges also play a significant role. Ivory Coast's reliance on exports (particularly cocoa) makes it vulnerable to global market fluctuations, which can impact funding for development projects. The</w:t>
      </w:r>
      <w:r>
        <w:t xml:space="preserve"> </w:t>
      </w:r>
      <w:r>
        <w:rPr>
          <w:bCs/>
          <w:b/>
        </w:rPr>
        <w:t xml:space="preserve">Project Manager</w:t>
      </w:r>
      <w:r>
        <w:t xml:space="preserve"> </w:t>
      </w:r>
      <w:r>
        <w:t xml:space="preserve">must therefore demonstrate financial acumen in securing alternative funding sources or renegotiating contracts with partners.</w:t>
      </w:r>
    </w:p>
    <w:p>
      <w:pPr>
        <w:pStyle w:val="BodyText"/>
      </w:pPr>
      <w:r>
        <w:t xml:space="preserve">Cultural factors further complicate project execution. In Abidjan, where relationships and trust are central to business dealings, the</w:t>
      </w:r>
      <w:r>
        <w:t xml:space="preserve"> </w:t>
      </w:r>
      <w:r>
        <w:rPr>
          <w:bCs/>
          <w:b/>
        </w:rPr>
        <w:t xml:space="preserve">Project Manager</w:t>
      </w:r>
      <w:r>
        <w:t xml:space="preserve"> </w:t>
      </w:r>
      <w:r>
        <w:t xml:space="preserve">must invest time in building rapport with local stakeholders. This includes understanding local customs during negotiations and ensuring that community needs are integrated into project designs (e.g., incorporating feedback from residents affected by urban renewal projects).</w:t>
      </w:r>
    </w:p>
    <w:bookmarkEnd w:id="22"/>
    <w:bookmarkStart w:id="23" w:name="case-studies-and-success-factors"/>
    <w:p>
      <w:pPr>
        <w:pStyle w:val="Heading2"/>
      </w:pPr>
      <w:r>
        <w:t xml:space="preserve">Case Studies and Success Factors</w:t>
      </w:r>
    </w:p>
    <w:p>
      <w:pPr>
        <w:pStyle w:val="FirstParagraph"/>
      </w:pPr>
      <w:r>
        <w:t xml:space="preserve">A notable case study is the</w:t>
      </w:r>
      <w:r>
        <w:t xml:space="preserve"> </w:t>
      </w:r>
      <w:r>
        <w:rPr>
          <w:iCs/>
          <w:i/>
        </w:rPr>
        <w:t xml:space="preserve">Lagunes Development Project</w:t>
      </w:r>
      <w:r>
        <w:t xml:space="preserve">, a multinational initiative aimed at revitalizing the coastal regions near Abidjan. The</w:t>
      </w:r>
      <w:r>
        <w:t xml:space="preserve"> </w:t>
      </w:r>
      <w:r>
        <w:rPr>
          <w:bCs/>
          <w:b/>
        </w:rPr>
        <w:t xml:space="preserve">Project Manager</w:t>
      </w:r>
      <w:r>
        <w:t xml:space="preserve"> </w:t>
      </w:r>
      <w:r>
        <w:t xml:space="preserve">here successfully addressed challenges by collaborating with local fishermen to design sustainable port expansions that minimized environmental impact. This required balancing ecological concerns with economic growth, demonstrating the importance of stakeholder inclusivity.</w:t>
      </w:r>
    </w:p>
    <w:p>
      <w:pPr>
        <w:pStyle w:val="BodyText"/>
      </w:pPr>
      <w:r>
        <w:t xml:space="preserve">Another example is the</w:t>
      </w:r>
      <w:r>
        <w:t xml:space="preserve"> </w:t>
      </w:r>
      <w:r>
        <w:rPr>
          <w:iCs/>
          <w:i/>
        </w:rPr>
        <w:t xml:space="preserve">Abidjan Bus Rapid Transit System (BRT)</w:t>
      </w:r>
      <w:r>
        <w:t xml:space="preserve">, which faced initial resistance from residents due to fears of displacement and increased traffic. The</w:t>
      </w:r>
      <w:r>
        <w:t xml:space="preserve"> </w:t>
      </w:r>
      <w:r>
        <w:rPr>
          <w:bCs/>
          <w:b/>
        </w:rPr>
        <w:t xml:space="preserve">Project Manager</w:t>
      </w:r>
      <w:r>
        <w:t xml:space="preserve"> </w:t>
      </w:r>
      <w:r>
        <w:t xml:space="preserve">implemented a community engagement strategy that included public consultations, pilot programs, and partnerships with NGOs to build trust. This approach not only improved project acceptance but also ensured smoother implementation.</w:t>
      </w:r>
    </w:p>
    <w:p>
      <w:pPr>
        <w:pStyle w:val="BodyText"/>
      </w:pPr>
      <w:r>
        <w:t xml:space="preserve">SUCCESS FACTORS for</w:t>
      </w:r>
      <w:r>
        <w:t xml:space="preserve"> </w:t>
      </w:r>
      <w:r>
        <w:rPr>
          <w:bCs/>
          <w:b/>
        </w:rPr>
        <w:t xml:space="preserve">Project Managers</w:t>
      </w:r>
      <w:r>
        <w:t xml:space="preserve"> </w:t>
      </w:r>
      <w:r>
        <w:t xml:space="preserve">in Ivory Coast Abidjan include:</w:t>
      </w:r>
    </w:p>
    <w:p>
      <w:pPr>
        <w:numPr>
          <w:ilvl w:val="0"/>
          <w:numId w:val="1001"/>
        </w:numPr>
        <w:pStyle w:val="Compact"/>
      </w:pPr>
      <w:r>
        <w:rPr>
          <w:bCs/>
          <w:b/>
        </w:rPr>
        <w:t xml:space="preserve">Cultural Competence:</w:t>
      </w:r>
      <w:r>
        <w:t xml:space="preserve"> </w:t>
      </w:r>
      <w:r>
        <w:t xml:space="preserve">Understanding local customs, languages, and social structures to foster collaboration.</w:t>
      </w:r>
    </w:p>
    <w:p>
      <w:pPr>
        <w:numPr>
          <w:ilvl w:val="0"/>
          <w:numId w:val="1001"/>
        </w:numPr>
        <w:pStyle w:val="Compact"/>
      </w:pPr>
      <w:r>
        <w:rPr>
          <w:bCs/>
          <w:b/>
        </w:rPr>
        <w:t xml:space="preserve">Leveraging Local Networks:</w:t>
      </w:r>
      <w:r>
        <w:t xml:space="preserve"> </w:t>
      </w:r>
      <w:r>
        <w:t xml:space="preserve">Partnering with community leaders or local firms to navigate bureaucratic systems.</w:t>
      </w:r>
    </w:p>
    <w:p>
      <w:pPr>
        <w:numPr>
          <w:ilvl w:val="0"/>
          <w:numId w:val="1001"/>
        </w:numPr>
        <w:pStyle w:val="Compact"/>
      </w:pPr>
      <w:r>
        <w:rPr>
          <w:bCs/>
          <w:b/>
        </w:rPr>
        <w:t xml:space="preserve">Flexibility in Methodologies:</w:t>
      </w:r>
      <w:r>
        <w:t xml:space="preserve"> </w:t>
      </w:r>
      <w:r>
        <w:t xml:space="preserve">Adapting global frameworks (e.g., Agile or Waterfall) to fit project-specific needs and constraints.</w:t>
      </w:r>
    </w:p>
    <w:bookmarkEnd w:id="23"/>
    <w:bookmarkStart w:id="24" w:name="X0e28e565b797fe3cc8de9ed8d97ce1cfcb090be"/>
    <w:p>
      <w:pPr>
        <w:pStyle w:val="Heading2"/>
      </w:pPr>
      <w:r>
        <w:t xml:space="preserve">Recommendations for Effective Project Management in Ivory Coast Abidjan</w:t>
      </w:r>
    </w:p>
    <w:p>
      <w:pPr>
        <w:pStyle w:val="FirstParagraph"/>
      </w:pPr>
      <w:r>
        <w:t xml:space="preserve">To enhance the effectiveness of</w:t>
      </w:r>
      <w:r>
        <w:t xml:space="preserve"> </w:t>
      </w:r>
      <w:r>
        <w:rPr>
          <w:bCs/>
          <w:b/>
        </w:rPr>
        <w:t xml:space="preserve">Project Managers</w:t>
      </w:r>
      <w:r>
        <w:t xml:space="preserve">, several recommendations are proposed:</w:t>
      </w:r>
    </w:p>
    <w:p>
      <w:pPr>
        <w:numPr>
          <w:ilvl w:val="0"/>
          <w:numId w:val="1002"/>
        </w:numPr>
        <w:pStyle w:val="Compact"/>
      </w:pPr>
      <w:r>
        <w:rPr>
          <w:bCs/>
          <w:b/>
        </w:rPr>
        <w:t xml:space="preserve">Incorporate Local Expertise:</w:t>
      </w:r>
      <w:r>
        <w:t xml:space="preserve"> </w:t>
      </w:r>
      <w:r>
        <w:t xml:space="preserve">Hiring local project management professionals or consultants to provide contextual insights.</w:t>
      </w:r>
    </w:p>
    <w:p>
      <w:pPr>
        <w:numPr>
          <w:ilvl w:val="0"/>
          <w:numId w:val="1002"/>
        </w:numPr>
        <w:pStyle w:val="Compact"/>
      </w:pPr>
      <w:r>
        <w:rPr>
          <w:bCs/>
          <w:b/>
        </w:rPr>
        <w:t xml:space="preserve">Educational Initiatives:</w:t>
      </w:r>
      <w:r>
        <w:t xml:space="preserve"> </w:t>
      </w:r>
      <w:r>
        <w:t xml:space="preserve">Supporting training programs for Ivorian teams on modern project management techniques and tools.</w:t>
      </w:r>
    </w:p>
    <w:p>
      <w:pPr>
        <w:numPr>
          <w:ilvl w:val="0"/>
          <w:numId w:val="1002"/>
        </w:numPr>
        <w:pStyle w:val="Compact"/>
      </w:pPr>
      <w:r>
        <w:rPr>
          <w:bCs/>
          <w:b/>
        </w:rPr>
        <w:t xml:space="preserve">POLICY Advocacy:</w:t>
      </w:r>
      <w:r>
        <w:t xml:space="preserve"> </w:t>
      </w:r>
      <w:r>
        <w:t xml:space="preserve">Engaging with policymakers to streamline regulations that hinder project execution (e.g., permitting processes).</w:t>
      </w:r>
    </w:p>
    <w:p>
      <w:pPr>
        <w:pStyle w:val="FirstParagraph"/>
      </w:pPr>
      <w:r>
        <w:t xml:space="preserve">In conclusion, the role of a</w:t>
      </w:r>
      <w:r>
        <w:t xml:space="preserve"> </w:t>
      </w:r>
      <w:r>
        <w:rPr>
          <w:bCs/>
          <w:b/>
        </w:rPr>
        <w:t xml:space="preserve">Project Manager</w:t>
      </w:r>
      <w:r>
        <w:t xml:space="preserve"> </w:t>
      </w:r>
      <w:r>
        <w:t xml:space="preserve">in Ivory Coast Abidjan is complex yet critical to the region's development. Success hinges on a blend of technical skills, cultural awareness, and adaptability to local conditions. As Ivory Coast continues its trajectory as an economic leader in West Africa, the</w:t>
      </w:r>
      <w:r>
        <w:t xml:space="preserve"> </w:t>
      </w:r>
      <w:r>
        <w:rPr>
          <w:bCs/>
          <w:b/>
        </w:rPr>
        <w:t xml:space="preserve">Project Manager</w:t>
      </w:r>
      <w:r>
        <w:t xml:space="preserve">'s ability to navigate challenges while fostering innovation will remain central to achieving sustainable growth.</w:t>
      </w:r>
    </w:p>
    <w:p>
      <w:pPr>
        <w:pStyle w:val="BodyText"/>
      </w:pPr>
      <w:r>
        <w:rPr>
          <w:iCs/>
          <w:i/>
        </w:rPr>
        <w:t xml:space="preserve">Note: This abstract synthesizes theoretical and practical insights relevant to project management in Ivory Coast Abidjan. Further empirical research is recommended to explore sector-specific strategies for different industries (e.g., healthcare, technology) within the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2026-07-21T03:47:24Z</dcterms:created>
  <dcterms:modified xsi:type="dcterms:W3CDTF">2026-07-21T03:47:24Z</dcterms:modified>
</cp:coreProperties>
</file>

<file path=docProps/custom.xml><?xml version="1.0" encoding="utf-8"?>
<Properties xmlns="http://schemas.openxmlformats.org/officeDocument/2006/custom-properties" xmlns:vt="http://schemas.openxmlformats.org/officeDocument/2006/docPropsVTypes"/>
</file>