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6be4058343f284a60e759d395789df1e3bb3d0"/>
    <w:p>
      <w:pPr>
        <w:pStyle w:val="Heading1"/>
      </w:pPr>
      <w:r>
        <w:t xml:space="preserve">Abstract Academic: The Role and Challenges of a Project Manager in the Context of Peru Lima</w:t>
      </w:r>
    </w:p>
    <w:p>
      <w:pPr>
        <w:pStyle w:val="FirstParagraph"/>
      </w:pPr>
      <w:r>
        <w:rPr>
          <w:bCs/>
          <w:b/>
        </w:rPr>
        <w:t xml:space="preserve">Keywords:</w:t>
      </w:r>
      <w:r>
        <w:t xml:space="preserve"> </w:t>
      </w:r>
      <w:r>
        <w:t xml:space="preserve">Abstract academic, Project Manager, Peru Lima.</w:t>
      </w:r>
    </w:p>
    <w:bookmarkStart w:id="20" w:name="introduction"/>
    <w:p>
      <w:pPr>
        <w:pStyle w:val="Heading2"/>
      </w:pPr>
      <w:r>
        <w:t xml:space="preserve">Introduction</w:t>
      </w:r>
    </w:p>
    <w:p>
      <w:pPr>
        <w:pStyle w:val="FirstParagraph"/>
      </w:pPr>
      <w:r>
        <w:t xml:space="preserve">This abstract academic document explores the multifaceted role of a Project Manager (PM) within the unique socio-economic and cultural landscape of Peru’s capital city, Lima. As a critical hub for business, infrastructure development, and innovation in South America, Lima presents both opportunities and challenges that demand specialized project management expertise. The PM profession is increasingly vital in navigating the complexities of urbanization, public-private partnerships (PPPs), and sustainable development initiatives in this region. This document aims to dissect the theoretical framework of project management while emphasizing its practical implications for professionals operating within the context of Peru Lima.</w:t>
      </w:r>
    </w:p>
    <w:bookmarkEnd w:id="20"/>
    <w:bookmarkStart w:id="21" w:name="the-role-of-a-project-manager"/>
    <w:p>
      <w:pPr>
        <w:pStyle w:val="Heading2"/>
      </w:pPr>
      <w:r>
        <w:t xml:space="preserve">The Role of a Project Manager</w:t>
      </w:r>
    </w:p>
    <w:p>
      <w:pPr>
        <w:pStyle w:val="FirstParagraph"/>
      </w:pPr>
      <w:r>
        <w:t xml:space="preserve">A Project Manager is a pivotal figure in ensuring the successful execution of projects, regardless of their scale or industry. In Peru Lima, this role requires not only technical competence but also cultural sensitivity and adaptability to local conditions. A PM must oversee various aspects such as budgeting, resource allocation, risk mitigation, and stakeholder engagement. Given Lima’s dynamic environment—characterized by rapid urban growth, political volatility, and a mix of formal and informal sectors—the PM’s ability to balance competing priorities is paramount.</w:t>
      </w:r>
    </w:p>
    <w:p>
      <w:pPr>
        <w:pStyle w:val="BodyText"/>
      </w:pPr>
      <w:r>
        <w:t xml:space="preserve">The PM in Peru Lima must also navigate the intersection of global project management methodologies (e.g., Agile, Waterfall) with local practices. For instance, traditional Peruvian approaches to decision-making often prioritize consensus-building and community involvement, which may differ from Western-centric models. This necessitates a hybrid approach where PMs blend international standards with regional customs to foster collaboration and trust among stakeholders.</w:t>
      </w:r>
    </w:p>
    <w:bookmarkEnd w:id="21"/>
    <w:bookmarkStart w:id="22" w:name="X6a6f931c0dfc9dff67c860a4c7cf9afe298a160"/>
    <w:p>
      <w:pPr>
        <w:pStyle w:val="Heading2"/>
      </w:pPr>
      <w:r>
        <w:t xml:space="preserve">Key Functions of a Project Manager in Peru Lima</w:t>
      </w:r>
    </w:p>
    <w:p>
      <w:pPr>
        <w:numPr>
          <w:ilvl w:val="0"/>
          <w:numId w:val="1001"/>
        </w:numPr>
        <w:pStyle w:val="Compact"/>
      </w:pPr>
      <w:r>
        <w:rPr>
          <w:bCs/>
          <w:b/>
        </w:rPr>
        <w:t xml:space="preserve">Strategic Planning:</w:t>
      </w:r>
      <w:r>
        <w:t xml:space="preserve"> </w:t>
      </w:r>
      <w:r>
        <w:t xml:space="preserve">Designing project scopes that align with Lima’s urban development goals, such as improving transportation networks or addressing environmental challenges like water scarcity and waste management.</w:t>
      </w:r>
    </w:p>
    <w:p>
      <w:pPr>
        <w:numPr>
          <w:ilvl w:val="0"/>
          <w:numId w:val="1001"/>
        </w:numPr>
        <w:pStyle w:val="Compact"/>
      </w:pPr>
      <w:r>
        <w:rPr>
          <w:bCs/>
          <w:b/>
        </w:rPr>
        <w:t xml:space="preserve">Risk Management:</w:t>
      </w:r>
      <w:r>
        <w:t xml:space="preserve"> </w:t>
      </w:r>
      <w:r>
        <w:t xml:space="preserve">Identifying and mitigating risks inherent to Lima’s infrastructure projects, including bureaucratic delays, supply chain disruptions due to geographic isolation (e.g., the Andean terrain), and regulatory hurdles.</w:t>
      </w:r>
    </w:p>
    <w:p>
      <w:pPr>
        <w:numPr>
          <w:ilvl w:val="0"/>
          <w:numId w:val="1001"/>
        </w:numPr>
        <w:pStyle w:val="Compact"/>
      </w:pPr>
      <w:r>
        <w:rPr>
          <w:bCs/>
          <w:b/>
        </w:rPr>
        <w:t xml:space="preserve">Cultural Competence:</w:t>
      </w:r>
      <w:r>
        <w:t xml:space="preserve"> </w:t>
      </w:r>
      <w:r>
        <w:t xml:space="preserve">Building relationships with local communities, government agencies (e.g., the Ministry of Transport or Environmental Authority), and private sector partners. This involves understanding Peruvian social norms, such as the importance of *personalismo* (personal relationships) in business dealings.</w:t>
      </w:r>
    </w:p>
    <w:p>
      <w:pPr>
        <w:numPr>
          <w:ilvl w:val="0"/>
          <w:numId w:val="1001"/>
        </w:numPr>
        <w:pStyle w:val="Compact"/>
      </w:pPr>
      <w:r>
        <w:rPr>
          <w:bCs/>
          <w:b/>
        </w:rPr>
        <w:t xml:space="preserve">Sustainability Integration:</w:t>
      </w:r>
      <w:r>
        <w:t xml:space="preserve"> </w:t>
      </w:r>
      <w:r>
        <w:t xml:space="preserve">Ensuring projects adhere to Peru’s environmental regulations and international sustainability goals, such as those outlined in the United Nations Sustainable Development Goals (SDGs). For example, PMs must ensure renewable energy projects comply with Lima’s climate action plans.</w:t>
      </w:r>
    </w:p>
    <w:bookmarkEnd w:id="22"/>
    <w:bookmarkStart w:id="23" w:name="challenges-specific-to-peru-lima"/>
    <w:p>
      <w:pPr>
        <w:pStyle w:val="Heading2"/>
      </w:pPr>
      <w:r>
        <w:t xml:space="preserve">Challenges Specific to Peru Lima</w:t>
      </w:r>
    </w:p>
    <w:p>
      <w:pPr>
        <w:pStyle w:val="FirstParagraph"/>
      </w:pPr>
      <w:r>
        <w:t xml:space="preserve">The context of Peru Lima introduces unique challenges that demand a nuanced understanding of the local ecosystem. These include:</w:t>
      </w:r>
    </w:p>
    <w:p>
      <w:pPr>
        <w:numPr>
          <w:ilvl w:val="0"/>
          <w:numId w:val="1002"/>
        </w:numPr>
        <w:pStyle w:val="Compact"/>
      </w:pPr>
      <w:r>
        <w:rPr>
          <w:bCs/>
          <w:b/>
        </w:rPr>
        <w:t xml:space="preserve">Political Instability:</w:t>
      </w:r>
      <w:r>
        <w:t xml:space="preserve"> </w:t>
      </w:r>
      <w:r>
        <w:t xml:space="preserve">Frequent changes in government policies and priorities can disrupt long-term projects, requiring PMs to build flexibility into their planning processes.</w:t>
      </w:r>
    </w:p>
    <w:p>
      <w:pPr>
        <w:numPr>
          <w:ilvl w:val="0"/>
          <w:numId w:val="1002"/>
        </w:numPr>
        <w:pStyle w:val="Compact"/>
      </w:pPr>
      <w:r>
        <w:rPr>
          <w:bCs/>
          <w:b/>
        </w:rPr>
        <w:t xml:space="preserve">Economic Volatility:</w:t>
      </w:r>
      <w:r>
        <w:t xml:space="preserve"> </w:t>
      </w:r>
      <w:r>
        <w:t xml:space="preserve">Lima’s economy, heavily influenced by global market trends and commodity prices (e.g., copper, gold), may lead to funding uncertainties for infrastructure or technology projects.</w:t>
      </w:r>
    </w:p>
    <w:p>
      <w:pPr>
        <w:numPr>
          <w:ilvl w:val="0"/>
          <w:numId w:val="1002"/>
        </w:numPr>
        <w:pStyle w:val="Compact"/>
      </w:pPr>
      <w:r>
        <w:rPr>
          <w:bCs/>
          <w:b/>
        </w:rPr>
        <w:t xml:space="preserve">Infrastructure Gaps:</w:t>
      </w:r>
      <w:r>
        <w:t xml:space="preserve"> </w:t>
      </w:r>
      <w:r>
        <w:t xml:space="preserve">While Lima is the most populous city in Peru, its infrastructure—particularly in informal settlements—often lags behind demand. PMs must address these gaps while adhering to budget constraints and community needs.</w:t>
      </w:r>
    </w:p>
    <w:p>
      <w:pPr>
        <w:numPr>
          <w:ilvl w:val="0"/>
          <w:numId w:val="1002"/>
        </w:numPr>
        <w:pStyle w:val="Compact"/>
      </w:pPr>
      <w:r>
        <w:rPr>
          <w:bCs/>
          <w:b/>
        </w:rPr>
        <w:t xml:space="preserve">Cultural Nuances:</w:t>
      </w:r>
      <w:r>
        <w:t xml:space="preserve"> </w:t>
      </w:r>
      <w:r>
        <w:t xml:space="preserve">Effective communication requires an understanding of Peruvian values, such as respect for hierarchy and the importance of face-to-face interactions in negotiations.</w:t>
      </w:r>
    </w:p>
    <w:bookmarkEnd w:id="23"/>
    <w:bookmarkStart w:id="24" w:name="X6abd3c6dba9973c047293a30eb774bd5cf89d67"/>
    <w:p>
      <w:pPr>
        <w:pStyle w:val="Heading2"/>
      </w:pPr>
      <w:r>
        <w:t xml:space="preserve">Case Studies: Project Management in Action</w:t>
      </w:r>
    </w:p>
    <w:p>
      <w:pPr>
        <w:pStyle w:val="FirstParagraph"/>
      </w:pPr>
      <w:r>
        <w:t xml:space="preserve">To illustrate the application of project management principles in Peru Lima, consider two case studies:</w:t>
      </w:r>
    </w:p>
    <w:p>
      <w:pPr>
        <w:numPr>
          <w:ilvl w:val="0"/>
          <w:numId w:val="1003"/>
        </w:numPr>
        <w:pStyle w:val="Compact"/>
      </w:pPr>
      <w:r>
        <w:rPr>
          <w:bCs/>
          <w:b/>
        </w:rPr>
        <w:t xml:space="preserve">Lima Metro Expansion:</w:t>
      </w:r>
      <w:r>
        <w:t xml:space="preserve"> </w:t>
      </w:r>
      <w:r>
        <w:t xml:space="preserve">The expansion of Lima’s metro system involved coordinating with multiple stakeholders, including local governments, international consultants, and residents. PMs had to manage delays caused by political disputes while ensuring compliance with environmental standards.</w:t>
      </w:r>
    </w:p>
    <w:p>
      <w:pPr>
        <w:numPr>
          <w:ilvl w:val="0"/>
          <w:numId w:val="1003"/>
        </w:numPr>
        <w:pStyle w:val="Compact"/>
      </w:pPr>
      <w:r>
        <w:rPr>
          <w:bCs/>
          <w:b/>
        </w:rPr>
        <w:t xml:space="preserve">Smart City Initiatives:</w:t>
      </w:r>
      <w:r>
        <w:t xml:space="preserve"> </w:t>
      </w:r>
      <w:r>
        <w:t xml:space="preserve">Projects aimed at integrating technology into Lima’s urban systems (e.g., smart traffic lights or digital governance platforms) required PMs to balance innovation with the need for public acceptance and training programs for local officials.</w:t>
      </w:r>
    </w:p>
    <w:bookmarkEnd w:id="24"/>
    <w:bookmarkStart w:id="25" w:name="X7522391f167857e51d91d89517aee4077138e21"/>
    <w:p>
      <w:pPr>
        <w:pStyle w:val="Heading2"/>
      </w:pPr>
      <w:r>
        <w:t xml:space="preserve">Recommendations for Project Managers in Peru Lima</w:t>
      </w:r>
    </w:p>
    <w:p>
      <w:pPr>
        <w:pStyle w:val="FirstParagraph"/>
      </w:pPr>
      <w:r>
        <w:t xml:space="preserve">To succeed as a PM in Peru Lima, professionals should:</w:t>
      </w:r>
    </w:p>
    <w:p>
      <w:pPr>
        <w:numPr>
          <w:ilvl w:val="0"/>
          <w:numId w:val="1004"/>
        </w:numPr>
        <w:pStyle w:val="Compact"/>
      </w:pPr>
      <w:r>
        <w:rPr>
          <w:bCs/>
          <w:b/>
        </w:rPr>
        <w:t xml:space="preserve">Develop Cultural Intelligence:</w:t>
      </w:r>
      <w:r>
        <w:t xml:space="preserve"> </w:t>
      </w:r>
      <w:r>
        <w:t xml:space="preserve">Invest time in understanding Peruvian business etiquette, communication styles, and social hierarchies.</w:t>
      </w:r>
    </w:p>
    <w:p>
      <w:pPr>
        <w:numPr>
          <w:ilvl w:val="0"/>
          <w:numId w:val="1004"/>
        </w:numPr>
        <w:pStyle w:val="Compact"/>
      </w:pPr>
      <w:r>
        <w:rPr>
          <w:bCs/>
          <w:b/>
        </w:rPr>
        <w:t xml:space="preserve">Leverage Local Partnerships:</w:t>
      </w:r>
      <w:r>
        <w:t xml:space="preserve"> </w:t>
      </w:r>
      <w:r>
        <w:t xml:space="preserve">Collaborate with local universities, NGOs, and community leaders to gain insights into regional challenges and opportunities.</w:t>
      </w:r>
    </w:p>
    <w:p>
      <w:pPr>
        <w:numPr>
          <w:ilvl w:val="0"/>
          <w:numId w:val="1004"/>
        </w:numPr>
        <w:pStyle w:val="Compact"/>
      </w:pPr>
      <w:r>
        <w:rPr>
          <w:bCs/>
          <w:b/>
        </w:rPr>
        <w:t xml:space="preserve">Adopt Agile Practices:</w:t>
      </w:r>
      <w:r>
        <w:t xml:space="preserve"> </w:t>
      </w:r>
      <w:r>
        <w:t xml:space="preserve">Given the unpredictable nature of Lima’s environment, PMs should prioritize adaptive methodologies that allow for rapid adjustments to project plans.</w:t>
      </w:r>
    </w:p>
    <w:p>
      <w:pPr>
        <w:numPr>
          <w:ilvl w:val="0"/>
          <w:numId w:val="1004"/>
        </w:numPr>
        <w:pStyle w:val="Compact"/>
      </w:pPr>
      <w:r>
        <w:rPr>
          <w:bCs/>
          <w:b/>
        </w:rPr>
        <w:t xml:space="preserve">Stay Informed on Regulatory Changes:</w:t>
      </w:r>
      <w:r>
        <w:t xml:space="preserve"> </w:t>
      </w:r>
      <w:r>
        <w:t xml:space="preserve">Monitor updates from regulatory bodies such as the Superintendence of Public Investment (SIP) and integrate them into project timelines and budgets.</w:t>
      </w:r>
    </w:p>
    <w:bookmarkEnd w:id="25"/>
    <w:bookmarkStart w:id="26" w:name="conclusion"/>
    <w:p>
      <w:pPr>
        <w:pStyle w:val="Heading2"/>
      </w:pPr>
      <w:r>
        <w:t xml:space="preserve">Conclusion</w:t>
      </w:r>
    </w:p>
    <w:p>
      <w:pPr>
        <w:pStyle w:val="FirstParagraph"/>
      </w:pPr>
      <w:r>
        <w:t xml:space="preserve">In conclusion, the role of a Project Manager in Peru Lima is both demanding and rewarding. It requires a blend of technical expertise, cultural awareness, and strategic vision to navigate the complexities of this vibrant city. As Peru continues to invest in infrastructure, technology, and sustainable development, the demand for skilled PMs who can operate within the context of Peru Lima will only grow. This abstract academic document underscores the importance of tailoring project management practices to local realities while adhering to global standards. By doing so, PMs can contribute meaningfully to Lima’s transformation into a more resilient and prosperous urban center.</w:t>
      </w:r>
    </w:p>
    <w:p>
      <w:pPr>
        <w:pStyle w:val="BodyText"/>
      </w:pPr>
      <w:r>
        <w:rPr>
          <w:iCs/>
          <w:i/>
        </w:rPr>
        <w:t xml:space="preserve">Abstract academic: This document serves as a scholarly analysis of Project Manager roles in Peru Lima, highlighting the intersection of theory and practice. Project Manager: A professional whose responsibilities are critical to success in this region. Peru Lima: A context rich with challenges and opportunities for those equipped to manage its complexities.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Peru Lima</dc:title>
  <dc:creator/>
  <dc:language>en</dc:language>
  <cp:keywords/>
  <dcterms:created xsi:type="dcterms:W3CDTF">2026-07-14T10:50:26Z</dcterms:created>
  <dcterms:modified xsi:type="dcterms:W3CDTF">2026-07-14T10:50:26Z</dcterms:modified>
</cp:coreProperties>
</file>

<file path=docProps/custom.xml><?xml version="1.0" encoding="utf-8"?>
<Properties xmlns="http://schemas.openxmlformats.org/officeDocument/2006/custom-properties" xmlns:vt="http://schemas.openxmlformats.org/officeDocument/2006/docPropsVTypes"/>
</file>