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3e1f3e0319477376a2d656e2f8ab1cb50d34174"/>
    <w:p>
      <w:pPr>
        <w:pStyle w:val="Heading1"/>
      </w:pPr>
      <w:r>
        <w:t xml:space="preserve">Abstract Academic Document: The Role and Challenges of a Project Manager in Russia Moscow</w:t>
      </w:r>
    </w:p>
    <w:p>
      <w:pPr>
        <w:pStyle w:val="FirstParagraph"/>
      </w:pPr>
      <w:r>
        <w:rPr>
          <w:bCs/>
          <w:b/>
        </w:rPr>
        <w:t xml:space="preserve">Abstract:</w:t>
      </w:r>
    </w:p>
    <w:p>
      <w:pPr>
        <w:pStyle w:val="BodyText"/>
      </w:pPr>
      <w:r>
        <w:t xml:space="preserve">The role of a</w:t>
      </w:r>
      <w:r>
        <w:t xml:space="preserve"> </w:t>
      </w:r>
      <w:r>
        <w:rPr>
          <w:bCs/>
          <w:b/>
        </w:rPr>
        <w:t xml:space="preserve">Project Manager</w:t>
      </w:r>
      <w:r>
        <w:t xml:space="preserve"> </w:t>
      </w:r>
      <w:r>
        <w:t xml:space="preserve">has evolved significantly in the context of globalized business environments, and this is particularly evident in dynamic urban centers like</w:t>
      </w:r>
      <w:r>
        <w:t xml:space="preserve"> </w:t>
      </w:r>
      <w:r>
        <w:rPr>
          <w:bCs/>
          <w:b/>
        </w:rPr>
        <w:t xml:space="preserve">Russia Moscow</w:t>
      </w:r>
      <w:r>
        <w:t xml:space="preserve">. As the capital of Russia, Moscow serves as a hub for multinational corporations, government initiatives, and infrastructure development projects. This academic abstract explores the multifaceted responsibilities of a Project Manager within this unique socio-economic landscape. It examines how</w:t>
      </w:r>
      <w:r>
        <w:t xml:space="preserve"> </w:t>
      </w:r>
      <w:r>
        <w:rPr>
          <w:bCs/>
          <w:b/>
        </w:rPr>
        <w:t xml:space="preserve">Project Managers</w:t>
      </w:r>
      <w:r>
        <w:t xml:space="preserve"> </w:t>
      </w:r>
      <w:r>
        <w:t xml:space="preserve">navigate challenges such as regulatory compliance with Russian federal laws, geopolitical tensions affecting international collaborations, and the cultural dynamics inherent to Moscow’s business ecosystem.</w:t>
      </w:r>
    </w:p>
    <w:p>
      <w:pPr>
        <w:pStyle w:val="BodyText"/>
      </w:pPr>
      <w:r>
        <w:t xml:space="preserve">In recent years, Moscow has emerged as a critical player in sectors like technology innovation, energy infrastructure (e.g., the Eastern Siberia–Pacific Ocean Oil Pipeline), and urban development projects. However, these opportunities are accompanied by complexities that demand specialized skills from</w:t>
      </w:r>
      <w:r>
        <w:t xml:space="preserve"> </w:t>
      </w:r>
      <w:r>
        <w:rPr>
          <w:bCs/>
          <w:b/>
        </w:rPr>
        <w:t xml:space="preserve">Project Managers</w:t>
      </w:r>
      <w:r>
        <w:t xml:space="preserve">. This document highlights the necessity of adaptive leadership, cross-cultural communication proficiency, and an in-depth understanding of local regulations when operating in</w:t>
      </w:r>
      <w:r>
        <w:t xml:space="preserve"> </w:t>
      </w:r>
      <w:r>
        <w:rPr>
          <w:bCs/>
          <w:b/>
        </w:rPr>
        <w:t xml:space="preserve">Russia Moscow</w:t>
      </w:r>
      <w:r>
        <w:t xml:space="preserve">. It also evaluates how geopolitical factors—such as sanctions imposed by Western nations and Russia’s pivot toward Asia—affect project timelines, funding sources, and stakeholder expectations.</w:t>
      </w:r>
    </w:p>
    <w:p>
      <w:pPr>
        <w:pStyle w:val="BodyText"/>
      </w:pPr>
      <w:r>
        <w:t xml:space="preserve">The role of a</w:t>
      </w:r>
      <w:r>
        <w:t xml:space="preserve"> </w:t>
      </w:r>
      <w:r>
        <w:rPr>
          <w:bCs/>
          <w:b/>
        </w:rPr>
        <w:t xml:space="preserve">Project Manager</w:t>
      </w:r>
      <w:r>
        <w:t xml:space="preserve"> </w:t>
      </w:r>
      <w:r>
        <w:t xml:space="preserve">in Moscow extends beyond traditional responsibilities like budgeting, scheduling, and risk mitigation. In this context, managers must also act as mediators between international partners and Russian stakeholders while ensuring alignment with national priorities such as technological sovereignty and infrastructure modernization. For instance, projects under the Moscow Metro’s expansion or the development of Skolkovo Innovation Center require</w:t>
      </w:r>
      <w:r>
        <w:t xml:space="preserve"> </w:t>
      </w:r>
      <w:r>
        <w:rPr>
          <w:bCs/>
          <w:b/>
        </w:rPr>
        <w:t xml:space="preserve">Project Managers</w:t>
      </w:r>
      <w:r>
        <w:t xml:space="preserve"> </w:t>
      </w:r>
      <w:r>
        <w:t xml:space="preserve">to balance global standards with localized requirements. This necessitates a nuanced understanding of both technical specifications and the political climate in</w:t>
      </w:r>
      <w:r>
        <w:t xml:space="preserve"> </w:t>
      </w:r>
      <w:r>
        <w:rPr>
          <w:bCs/>
          <w:b/>
        </w:rPr>
        <w:t xml:space="preserve">Russia Moscow</w:t>
      </w:r>
      <w:r>
        <w:t xml:space="preserve">.</w:t>
      </w:r>
    </w:p>
    <w:p>
      <w:pPr>
        <w:pStyle w:val="BodyText"/>
      </w:pPr>
      <w:r>
        <w:t xml:space="preserve">A key challenge for</w:t>
      </w:r>
      <w:r>
        <w:t xml:space="preserve"> </w:t>
      </w:r>
      <w:r>
        <w:rPr>
          <w:bCs/>
          <w:b/>
        </w:rPr>
        <w:t xml:space="preserve">Project Managers</w:t>
      </w:r>
      <w:r>
        <w:t xml:space="preserve"> </w:t>
      </w:r>
      <w:r>
        <w:t xml:space="preserve">in Moscow is managing stakeholder expectations across diverse groups, including government agencies, private investors, and local communities. The Russian government’s emphasis on self-sufficiency (e.g., the "Made in Russia" initiative) often dictates project parameters, requiring managers to align their strategies with state-driven agendas. Additionally, language barriers and cultural differences—such as decision-making hierarchies rooted in traditional Russian business practices—can complicate communication.</w:t>
      </w:r>
      <w:r>
        <w:t xml:space="preserve"> </w:t>
      </w:r>
      <w:r>
        <w:rPr>
          <w:bCs/>
          <w:b/>
        </w:rPr>
        <w:t xml:space="preserve">Project Managers</w:t>
      </w:r>
      <w:r>
        <w:t xml:space="preserve"> </w:t>
      </w:r>
      <w:r>
        <w:t xml:space="preserve">must therefore employ tools like agile methodologies and stakeholder engagement frameworks tailored to the Moscow context.</w:t>
      </w:r>
    </w:p>
    <w:p>
      <w:pPr>
        <w:pStyle w:val="BodyText"/>
      </w:pPr>
      <w:r>
        <w:t xml:space="preserve">Economic fluctuations in Russia, including currency volatility and inflation, further complicate project management. The ruble’s instability has impacted procurement costs for materials and labor in Moscow, necessitating contingency planning by</w:t>
      </w:r>
      <w:r>
        <w:t xml:space="preserve"> </w:t>
      </w:r>
      <w:r>
        <w:rPr>
          <w:bCs/>
          <w:b/>
        </w:rPr>
        <w:t xml:space="preserve">Project Managers</w:t>
      </w:r>
      <w:r>
        <w:t xml:space="preserve">. Moreover, sanctions targeting Russian entities have limited access to international financing and technology transfer agreements. To mitigate these risks,</w:t>
      </w:r>
      <w:r>
        <w:t xml:space="preserve"> </w:t>
      </w:r>
      <w:r>
        <w:rPr>
          <w:bCs/>
          <w:b/>
        </w:rPr>
        <w:t xml:space="preserve">Project Managers</w:t>
      </w:r>
      <w:r>
        <w:t xml:space="preserve"> </w:t>
      </w:r>
      <w:r>
        <w:t xml:space="preserve">in Moscow must prioritize domestic partnerships while exploring alternative funding mechanisms such as public-private collaborations or leveraging grants from the Eurasian Economic Union (EAEU).</w:t>
      </w:r>
    </w:p>
    <w:p>
      <w:pPr>
        <w:pStyle w:val="BodyText"/>
      </w:pPr>
      <w:r>
        <w:t xml:space="preserve">The academic analysis also underscores the importance of digital transformation in project management within</w:t>
      </w:r>
      <w:r>
        <w:t xml:space="preserve"> </w:t>
      </w:r>
      <w:r>
        <w:rPr>
          <w:bCs/>
          <w:b/>
        </w:rPr>
        <w:t xml:space="preserve">Russia Moscow</w:t>
      </w:r>
      <w:r>
        <w:t xml:space="preserve">. With increasing adoption of AI-driven tools for resource allocation and predictive analytics,</w:t>
      </w:r>
      <w:r>
        <w:t xml:space="preserve"> </w:t>
      </w:r>
      <w:r>
        <w:rPr>
          <w:bCs/>
          <w:b/>
        </w:rPr>
        <w:t xml:space="preserve">Project Managers</w:t>
      </w:r>
      <w:r>
        <w:t xml:space="preserve"> </w:t>
      </w:r>
      <w:r>
        <w:t xml:space="preserve">are tasked with integrating these technologies into workflows while adhering to data privacy laws like Russia’s Federal Law on Personal Data. This dual challenge—leveraging innovation while complying with stringent regulations—demands a proactive approach to skill development and continuous learning.</w:t>
      </w:r>
    </w:p>
    <w:p>
      <w:pPr>
        <w:pStyle w:val="BodyText"/>
      </w:pPr>
      <w:r>
        <w:t xml:space="preserve">Cultural competence is another critical factor for</w:t>
      </w:r>
      <w:r>
        <w:t xml:space="preserve"> </w:t>
      </w:r>
      <w:r>
        <w:rPr>
          <w:bCs/>
          <w:b/>
        </w:rPr>
        <w:t xml:space="preserve">Project Managers</w:t>
      </w:r>
      <w:r>
        <w:t xml:space="preserve"> </w:t>
      </w:r>
      <w:r>
        <w:t xml:space="preserve">operating in Moscow. The city’s business culture, influenced by its historical role as the political and economic heart of Russia, often emphasizes long-term relationships over short-term gains. This contrasts with Western project management practices that prioritize efficiency and time-bound deliverables. Effective</w:t>
      </w:r>
      <w:r>
        <w:t xml:space="preserve"> </w:t>
      </w:r>
      <w:r>
        <w:rPr>
          <w:bCs/>
          <w:b/>
        </w:rPr>
        <w:t xml:space="preserve">Project Managers</w:t>
      </w:r>
      <w:r>
        <w:t xml:space="preserve"> </w:t>
      </w:r>
      <w:r>
        <w:t xml:space="preserve">must therefore build trust through consistent communication, transparency in decision-making, and an understanding of Moscow’s unique corporate etiquette.</w:t>
      </w:r>
    </w:p>
    <w:p>
      <w:pPr>
        <w:pStyle w:val="BodyText"/>
      </w:pPr>
      <w:r>
        <w:t xml:space="preserve">In addition to these operational challenges,</w:t>
      </w:r>
      <w:r>
        <w:t xml:space="preserve"> </w:t>
      </w:r>
      <w:r>
        <w:rPr>
          <w:bCs/>
          <w:b/>
        </w:rPr>
        <w:t xml:space="preserve">Project Managers</w:t>
      </w:r>
      <w:r>
        <w:t xml:space="preserve"> </w:t>
      </w:r>
      <w:r>
        <w:t xml:space="preserve">in Moscow face the task of fostering inclusivity and diversity within their teams. As Russia aims to enhance its global competitiveness by attracting talent from around the world, project teams in Moscow increasingly comprise international professionals. This diversity necessitates inclusive leadership strategies that respect cultural differences while promoting collaboration. Training programs focused on intercultural communication and conflict resolution are essential for</w:t>
      </w:r>
      <w:r>
        <w:t xml:space="preserve"> </w:t>
      </w:r>
      <w:r>
        <w:rPr>
          <w:bCs/>
          <w:b/>
        </w:rPr>
        <w:t xml:space="preserve">Project Managers</w:t>
      </w:r>
      <w:r>
        <w:t xml:space="preserve"> </w:t>
      </w:r>
      <w:r>
        <w:t xml:space="preserve">to maintain team cohesion in such environments.</w:t>
      </w:r>
    </w:p>
    <w:p>
      <w:pPr>
        <w:pStyle w:val="BodyText"/>
      </w:pPr>
      <w:r>
        <w:t xml:space="preserve">The document concludes by emphasizing the strategic importance of</w:t>
      </w:r>
      <w:r>
        <w:t xml:space="preserve"> </w:t>
      </w:r>
      <w:r>
        <w:rPr>
          <w:bCs/>
          <w:b/>
        </w:rPr>
        <w:t xml:space="preserve">Project Managers</w:t>
      </w:r>
      <w:r>
        <w:t xml:space="preserve"> </w:t>
      </w:r>
      <w:r>
        <w:t xml:space="preserve">in driving Moscow’s vision as a global innovation and economic leader. By addressing the unique challenges posed by Russia’s geopolitical position, economic dynamics, and cultural landscape,</w:t>
      </w:r>
      <w:r>
        <w:t xml:space="preserve"> </w:t>
      </w:r>
      <w:r>
        <w:rPr>
          <w:bCs/>
          <w:b/>
        </w:rPr>
        <w:t xml:space="preserve">Project Managers</w:t>
      </w:r>
      <w:r>
        <w:t xml:space="preserve"> </w:t>
      </w:r>
      <w:r>
        <w:t xml:space="preserve">play a pivotal role in ensuring project success. Their ability to adapt to evolving conditions while maintaining alignment with organizational goals is crucial for achieving sustainable growth in</w:t>
      </w:r>
      <w:r>
        <w:t xml:space="preserve"> </w:t>
      </w:r>
      <w:r>
        <w:rPr>
          <w:bCs/>
          <w:b/>
        </w:rPr>
        <w:t xml:space="preserve">Russia Moscow</w:t>
      </w:r>
      <w:r>
        <w:t xml:space="preserve">. Future research could explore the impact of emerging technologies on project management practices or the development of localized frameworks for risk management in this region.</w:t>
      </w:r>
    </w:p>
    <w:p>
      <w:pPr>
        <w:pStyle w:val="BodyText"/>
      </w:pPr>
      <w:r>
        <w:rPr>
          <w:iCs/>
          <w:i/>
        </w:rPr>
        <w:t xml:space="preserve">Keywords:</w:t>
      </w:r>
      <w:r>
        <w:t xml:space="preserve"> </w:t>
      </w:r>
      <w:r>
        <w:t xml:space="preserve">Project Manager, Russia Moscow, Project Management Challenges, Geopolitical Factors, Cultural Dynamics.</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Russia Moscow</dc:title>
  <dc:creator/>
  <dc:language>en</dc:language>
  <cp:keywords/>
  <dcterms:created xsi:type="dcterms:W3CDTF">2026-07-21T09:48:26Z</dcterms:created>
  <dcterms:modified xsi:type="dcterms:W3CDTF">2026-07-21T09:48:26Z</dcterms:modified>
</cp:coreProperties>
</file>

<file path=docProps/custom.xml><?xml version="1.0" encoding="utf-8"?>
<Properties xmlns="http://schemas.openxmlformats.org/officeDocument/2006/custom-properties" xmlns:vt="http://schemas.openxmlformats.org/officeDocument/2006/docPropsVTypes"/>
</file>