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1c9134a1145e6a1789dbee58b2c6dc202e754a8"/>
    <w:p>
      <w:pPr>
        <w:pStyle w:val="Heading1"/>
      </w:pPr>
      <w:r>
        <w:t xml:space="preserve">Abstract Academic Document: The Role and Challenges of a Project Manager in Saudi Arabia Jeddah</w:t>
      </w:r>
    </w:p>
    <w:p>
      <w:pPr>
        <w:pStyle w:val="FirstParagraph"/>
      </w:pPr>
      <w:r>
        <w:t xml:space="preserve">The role of a Project Manager has evolved significantly in response to global economic shifts and regional development strategies. In the context of</w:t>
      </w:r>
      <w:r>
        <w:t xml:space="preserve"> </w:t>
      </w:r>
      <w:r>
        <w:rPr>
          <w:bCs/>
          <w:b/>
        </w:rPr>
        <w:t xml:space="preserve">Saudi Arabia Jeddah</w:t>
      </w:r>
      <w:r>
        <w:t xml:space="preserve">, where rapid urbanization and strategic initiatives such as Vision 2030 have created a dynamic environment for large-scale projects, the responsibilities of a Project Manager are uniquely complex. This academic abstract explores the multifaceted challenges, opportunities, and critical skills required for effective project management in</w:t>
      </w:r>
      <w:r>
        <w:t xml:space="preserve"> </w:t>
      </w:r>
      <w:r>
        <w:rPr>
          <w:bCs/>
          <w:b/>
        </w:rPr>
        <w:t xml:space="preserve">Saudi Arabia Jeddah</w:t>
      </w:r>
      <w:r>
        <w:t xml:space="preserve">, emphasizing its significance as a hub for infrastructure development and economic diversification.</w:t>
      </w:r>
    </w:p>
    <w:bookmarkStart w:id="20" w:name="introduction"/>
    <w:p>
      <w:pPr>
        <w:pStyle w:val="Heading2"/>
      </w:pPr>
      <w:r>
        <w:t xml:space="preserve">Introduction</w:t>
      </w:r>
    </w:p>
    <w:p>
      <w:pPr>
        <w:pStyle w:val="FirstParagraph"/>
      </w:pPr>
      <w:r>
        <w:t xml:space="preserve">Project Managers are pivotal in ensuring the successful execution of initiatives across industries. In</w:t>
      </w:r>
      <w:r>
        <w:t xml:space="preserve"> </w:t>
      </w:r>
      <w:r>
        <w:rPr>
          <w:bCs/>
          <w:b/>
        </w:rPr>
        <w:t xml:space="preserve">Saudi Arabia Jeddah</w:t>
      </w:r>
      <w:r>
        <w:t xml:space="preserve">, a city that serves as a key economic and cultural center within the Kingdom, the role of a Project Manager extends beyond traditional responsibilities to include navigating regulatory frameworks, fostering cross-cultural collaboration, and aligning projects with national strategic goals such as Vision 2030. This document provides an academic overview of the evolving landscape for Project Managers in</w:t>
      </w:r>
      <w:r>
        <w:t xml:space="preserve"> </w:t>
      </w:r>
      <w:r>
        <w:rPr>
          <w:bCs/>
          <w:b/>
        </w:rPr>
        <w:t xml:space="preserve">Saudi Arabia Jeddah</w:t>
      </w:r>
      <w:r>
        <w:t xml:space="preserve">, highlighting their critical role in driving innovation and sustainability within the region’s development agenda.</w:t>
      </w:r>
    </w:p>
    <w:bookmarkEnd w:id="20"/>
    <w:bookmarkStart w:id="21" w:name="Xd03451f03bc506ba3b78b6873cf4d5ea773ae27"/>
    <w:p>
      <w:pPr>
        <w:pStyle w:val="Heading2"/>
      </w:pPr>
      <w:r>
        <w:t xml:space="preserve">Contextual Background: Saudi Arabia Jeddah</w:t>
      </w:r>
    </w:p>
    <w:p>
      <w:pPr>
        <w:pStyle w:val="FirstParagraph"/>
      </w:pPr>
      <w:r>
        <w:t xml:space="preserve">Jeddah, located on the Red Sea coast of Saudi Arabia, is one of the Kingdom’s most economically and culturally vibrant cities. It serves as a gateway for international trade and tourism while undergoing transformative projects to align with Vision 2030’s goals of reducing oil dependency and promoting non-oil sectors such as technology, tourism, and renewable energy. The city’s rapid development has necessitated the involvement of skilled Project Managers to oversee infrastructure projects (e.g., smart cities, transportation networks) and ensure compliance with local regulations.</w:t>
      </w:r>
    </w:p>
    <w:p>
      <w:pPr>
        <w:pStyle w:val="BodyText"/>
      </w:pPr>
      <w:r>
        <w:t xml:space="preserve">The unique socio-economic environment of</w:t>
      </w:r>
      <w:r>
        <w:t xml:space="preserve"> </w:t>
      </w:r>
      <w:r>
        <w:rPr>
          <w:bCs/>
          <w:b/>
        </w:rPr>
        <w:t xml:space="preserve">Saudi Arabia Jeddah</w:t>
      </w:r>
      <w:r>
        <w:t xml:space="preserve"> </w:t>
      </w:r>
      <w:r>
        <w:t xml:space="preserve">presents both opportunities and challenges for Project Managers. For instance, the push toward digitalization in public services has created demand for expertise in integrating emerging technologies into traditional workflows. However, the cultural and regulatory nuances of Saudi Arabia require Project Managers to balance international best practices with local customs and labor laws.</w:t>
      </w:r>
    </w:p>
    <w:bookmarkEnd w:id="21"/>
    <w:bookmarkStart w:id="22" w:name="X57823ef6ac8141a67e7e060078e936ee773dfa3"/>
    <w:p>
      <w:pPr>
        <w:pStyle w:val="Heading2"/>
      </w:pPr>
      <w:r>
        <w:t xml:space="preserve">The Role of a Project Manager in Saudi Arabia Jeddah</w:t>
      </w:r>
    </w:p>
    <w:p>
      <w:pPr>
        <w:pStyle w:val="FirstParagraph"/>
      </w:pPr>
      <w:r>
        <w:t xml:space="preserve">A Project Manager in</w:t>
      </w:r>
      <w:r>
        <w:t xml:space="preserve"> </w:t>
      </w:r>
      <w:r>
        <w:rPr>
          <w:bCs/>
          <w:b/>
        </w:rPr>
        <w:t xml:space="preserve">Saudi Arabia Jeddah</w:t>
      </w:r>
      <w:r>
        <w:t xml:space="preserve"> </w:t>
      </w:r>
      <w:r>
        <w:t xml:space="preserve">must fulfill traditional responsibilities such as defining project scope, allocating resources, and monitoring progress. However, the regional context demands additional competencies. These include:</w:t>
      </w:r>
    </w:p>
    <w:p>
      <w:pPr>
        <w:numPr>
          <w:ilvl w:val="0"/>
          <w:numId w:val="1001"/>
        </w:numPr>
        <w:pStyle w:val="Compact"/>
      </w:pPr>
      <w:r>
        <w:rPr>
          <w:bCs/>
          <w:b/>
        </w:rPr>
        <w:t xml:space="preserve">Cultural Sensitivity:</w:t>
      </w:r>
      <w:r>
        <w:t xml:space="preserve"> </w:t>
      </w:r>
      <w:r>
        <w:t xml:space="preserve">Understanding and respecting Saudi Arabian norms, including gender roles in professional settings and religious observances.</w:t>
      </w:r>
    </w:p>
    <w:p>
      <w:pPr>
        <w:numPr>
          <w:ilvl w:val="0"/>
          <w:numId w:val="1001"/>
        </w:numPr>
        <w:pStyle w:val="Compact"/>
      </w:pPr>
      <w:r>
        <w:rPr>
          <w:bCs/>
          <w:b/>
        </w:rPr>
        <w:t xml:space="preserve">Regulatory Compliance:</w:t>
      </w:r>
      <w:r>
        <w:t xml:space="preserve"> </w:t>
      </w:r>
      <w:r>
        <w:t xml:space="preserve">Adhering to Kingdom-specific regulations, such as the Saudi Standards Organization (SASO) requirements for construction projects.</w:t>
      </w:r>
    </w:p>
    <w:p>
      <w:pPr>
        <w:numPr>
          <w:ilvl w:val="0"/>
          <w:numId w:val="1001"/>
        </w:numPr>
        <w:pStyle w:val="Compact"/>
      </w:pPr>
      <w:r>
        <w:rPr>
          <w:bCs/>
          <w:b/>
        </w:rPr>
        <w:t xml:space="preserve">Cross-Cultural Communication:</w:t>
      </w:r>
      <w:r>
        <w:t xml:space="preserve"> </w:t>
      </w:r>
      <w:r>
        <w:t xml:space="preserve">Managing diverse teams comprising local and expatriate workers, often from different linguistic and professional backgrounds.</w:t>
      </w:r>
    </w:p>
    <w:p>
      <w:pPr>
        <w:numPr>
          <w:ilvl w:val="0"/>
          <w:numId w:val="1001"/>
        </w:numPr>
        <w:pStyle w:val="Compact"/>
      </w:pPr>
      <w:r>
        <w:rPr>
          <w:bCs/>
          <w:b/>
        </w:rPr>
        <w:t xml:space="preserve">Sustainability Integration:</w:t>
      </w:r>
      <w:r>
        <w:t xml:space="preserve"> </w:t>
      </w:r>
      <w:r>
        <w:t xml:space="preserve">Aligning projects with environmental goals under Vision 2030, such as reducing carbon footprints in infrastructure development.</w:t>
      </w:r>
    </w:p>
    <w:p>
      <w:pPr>
        <w:pStyle w:val="FirstParagraph"/>
      </w:pPr>
      <w:r>
        <w:t xml:space="preserve">Moreover, Project Managers in</w:t>
      </w:r>
      <w:r>
        <w:t xml:space="preserve"> </w:t>
      </w:r>
      <w:r>
        <w:rPr>
          <w:bCs/>
          <w:b/>
        </w:rPr>
        <w:t xml:space="preserve">Saudi Arabia Jeddah</w:t>
      </w:r>
      <w:r>
        <w:t xml:space="preserve"> </w:t>
      </w:r>
      <w:r>
        <w:t xml:space="preserve">must leverage tools like the PMBOK (Project Management Body of Knowledge) and Agile methodologies while adapting to localized challenges such as fluctuating market demands and geopolitical influences on resource availability.</w:t>
      </w:r>
    </w:p>
    <w:bookmarkEnd w:id="22"/>
    <w:bookmarkStart w:id="23" w:name="X5f2288cb1181dcc6e502f242fabddac39b010bf"/>
    <w:p>
      <w:pPr>
        <w:pStyle w:val="Heading2"/>
      </w:pPr>
      <w:r>
        <w:t xml:space="preserve">Challenges Faced by Project Managers in Saudi Arabia Jeddah</w:t>
      </w:r>
    </w:p>
    <w:p>
      <w:pPr>
        <w:pStyle w:val="FirstParagraph"/>
      </w:pPr>
      <w:r>
        <w:t xml:space="preserve">Despite the opportunities for growth, Project Managers in</w:t>
      </w:r>
      <w:r>
        <w:t xml:space="preserve"> </w:t>
      </w:r>
      <w:r>
        <w:rPr>
          <w:bCs/>
          <w:b/>
        </w:rPr>
        <w:t xml:space="preserve">Saudi Arabia Jeddah</w:t>
      </w:r>
      <w:r>
        <w:t xml:space="preserve"> </w:t>
      </w:r>
      <w:r>
        <w:t xml:space="preserve">encounter significant challenges. These include:</w:t>
      </w:r>
    </w:p>
    <w:p>
      <w:pPr>
        <w:numPr>
          <w:ilvl w:val="0"/>
          <w:numId w:val="1002"/>
        </w:numPr>
        <w:pStyle w:val="Compact"/>
      </w:pPr>
      <w:r>
        <w:rPr>
          <w:bCs/>
          <w:b/>
        </w:rPr>
        <w:t xml:space="preserve">Economic Volatility:</w:t>
      </w:r>
      <w:r>
        <w:t xml:space="preserve"> </w:t>
      </w:r>
      <w:r>
        <w:t xml:space="preserve">Fluctuations in oil prices and global economic conditions can impact funding for large-scale projects.</w:t>
      </w:r>
    </w:p>
    <w:p>
      <w:pPr>
        <w:numPr>
          <w:ilvl w:val="0"/>
          <w:numId w:val="1002"/>
        </w:numPr>
        <w:pStyle w:val="Compact"/>
      </w:pPr>
      <w:r>
        <w:rPr>
          <w:bCs/>
          <w:b/>
        </w:rPr>
        <w:t xml:space="preserve">Labor Market Dynamics:</w:t>
      </w:r>
      <w:r>
        <w:t xml:space="preserve"> </w:t>
      </w:r>
      <w:r>
        <w:t xml:space="preserve">A shortage of skilled local labor forces many organizations to rely on expatriates, creating potential conflicts in team management.</w:t>
      </w:r>
    </w:p>
    <w:p>
      <w:pPr>
        <w:numPr>
          <w:ilvl w:val="0"/>
          <w:numId w:val="1002"/>
        </w:numPr>
        <w:pStyle w:val="Compact"/>
      </w:pPr>
      <w:r>
        <w:rPr>
          <w:bCs/>
          <w:b/>
        </w:rPr>
        <w:t xml:space="preserve">Cultural Hierarchy:</w:t>
      </w:r>
      <w:r>
        <w:t xml:space="preserve"> </w:t>
      </w:r>
      <w:r>
        <w:t xml:space="preserve">Hierarchical organizational structures may limit direct communication between Project Managers and senior stakeholders, complicating decision-making processes.</w:t>
      </w:r>
    </w:p>
    <w:p>
      <w:pPr>
        <w:numPr>
          <w:ilvl w:val="0"/>
          <w:numId w:val="1002"/>
        </w:numPr>
        <w:pStyle w:val="Compact"/>
      </w:pPr>
      <w:r>
        <w:rPr>
          <w:bCs/>
          <w:b/>
        </w:rPr>
        <w:t xml:space="preserve">Rapid Urbanization Pressures:</w:t>
      </w:r>
      <w:r>
        <w:t xml:space="preserve"> </w:t>
      </w:r>
      <w:r>
        <w:t xml:space="preserve">The need to expedite construction timelines for infrastructure projects can increase risks of oversight or resource mismanagement.</w:t>
      </w:r>
    </w:p>
    <w:p>
      <w:pPr>
        <w:pStyle w:val="FirstParagraph"/>
      </w:pPr>
      <w:r>
        <w:t xml:space="preserve">These challenges require Project Managers to adopt a proactive approach, such as conducting regular risk assessments and fostering strong relationships with local authorities and community stakeholders in</w:t>
      </w:r>
      <w:r>
        <w:t xml:space="preserve"> </w:t>
      </w:r>
      <w:r>
        <w:rPr>
          <w:bCs/>
          <w:b/>
        </w:rPr>
        <w:t xml:space="preserve">Saudi Arabia Jeddah</w:t>
      </w:r>
      <w:r>
        <w:t xml:space="preserve">.</w:t>
      </w:r>
    </w:p>
    <w:bookmarkEnd w:id="23"/>
    <w:bookmarkStart w:id="24" w:name="X8196f6d7d31ee6d9eef1ce4da95923d9ccf741f"/>
    <w:p>
      <w:pPr>
        <w:pStyle w:val="Heading2"/>
      </w:pPr>
      <w:r>
        <w:t xml:space="preserve">Opportunities for Project Managers in Saudi Arabia Jeddah</w:t>
      </w:r>
    </w:p>
    <w:p>
      <w:pPr>
        <w:pStyle w:val="FirstParagraph"/>
      </w:pPr>
      <w:r>
        <w:t xml:space="preserve">The strategic initiatives of Vision 2030 and the transformational projects in</w:t>
      </w:r>
      <w:r>
        <w:t xml:space="preserve"> </w:t>
      </w:r>
      <w:r>
        <w:rPr>
          <w:bCs/>
          <w:b/>
        </w:rPr>
        <w:t xml:space="preserve">Saudi Arabia Jeddah</w:t>
      </w:r>
      <w:r>
        <w:t xml:space="preserve"> </w:t>
      </w:r>
      <w:r>
        <w:t xml:space="preserve">present unprecedented opportunities. Key areas include:</w:t>
      </w:r>
    </w:p>
    <w:p>
      <w:pPr>
        <w:numPr>
          <w:ilvl w:val="0"/>
          <w:numId w:val="1003"/>
        </w:numPr>
        <w:pStyle w:val="Compact"/>
      </w:pPr>
      <w:r>
        <w:rPr>
          <w:bCs/>
          <w:b/>
        </w:rPr>
        <w:t xml:space="preserve">Smart City Development:</w:t>
      </w:r>
      <w:r>
        <w:t xml:space="preserve"> </w:t>
      </w:r>
      <w:r>
        <w:t xml:space="preserve">Managing technology-driven initiatives like the NEOM project or Jeddah’s smart transportation networks.</w:t>
      </w:r>
    </w:p>
    <w:p>
      <w:pPr>
        <w:numPr>
          <w:ilvl w:val="0"/>
          <w:numId w:val="1003"/>
        </w:numPr>
        <w:pStyle w:val="Compact"/>
      </w:pPr>
      <w:r>
        <w:rPr>
          <w:bCs/>
          <w:b/>
        </w:rPr>
        <w:t xml:space="preserve">Tourism Infrastructure:</w:t>
      </w:r>
      <w:r>
        <w:t xml:space="preserve"> </w:t>
      </w:r>
      <w:r>
        <w:t xml:space="preserve">Overseeing the construction of hotels, entertainment complexes, and cultural landmarks to attract global visitors.</w:t>
      </w:r>
    </w:p>
    <w:p>
      <w:pPr>
        <w:numPr>
          <w:ilvl w:val="0"/>
          <w:numId w:val="1003"/>
        </w:numPr>
        <w:pStyle w:val="Compact"/>
      </w:pPr>
      <w:r>
        <w:rPr>
          <w:bCs/>
          <w:b/>
        </w:rPr>
        <w:t xml:space="preserve">Renewable Energy Projects:</w:t>
      </w:r>
      <w:r>
        <w:t xml:space="preserve"> </w:t>
      </w:r>
      <w:r>
        <w:t xml:space="preserve">Leading solar energy farms or wind power initiatives aligned with Saudi Arabia’s Green Saudi Vision.</w:t>
      </w:r>
    </w:p>
    <w:p>
      <w:pPr>
        <w:numPr>
          <w:ilvl w:val="0"/>
          <w:numId w:val="1003"/>
        </w:numPr>
        <w:pStyle w:val="Compact"/>
      </w:pPr>
      <w:r>
        <w:rPr>
          <w:bCs/>
          <w:b/>
        </w:rPr>
        <w:t xml:space="preserve">Educational and Healthcare Expansion:</w:t>
      </w:r>
      <w:r>
        <w:t xml:space="preserve"> </w:t>
      </w:r>
      <w:r>
        <w:t xml:space="preserve">Facilitating the growth of universities and medical facilities to meet rising demand in Jeddah.</w:t>
      </w:r>
    </w:p>
    <w:p>
      <w:pPr>
        <w:pStyle w:val="FirstParagraph"/>
      </w:pPr>
      <w:r>
        <w:t xml:space="preserve">Project Managers who excel in these domains can contribute to</w:t>
      </w:r>
      <w:r>
        <w:t xml:space="preserve"> </w:t>
      </w:r>
      <w:r>
        <w:rPr>
          <w:bCs/>
          <w:b/>
        </w:rPr>
        <w:t xml:space="preserve">Saudi Arabia Jeddah</w:t>
      </w:r>
      <w:r>
        <w:t xml:space="preserve">’s emergence as a global economic powerhouse while gaining international recognition for their expertise.</w:t>
      </w:r>
    </w:p>
    <w:bookmarkEnd w:id="24"/>
    <w:bookmarkStart w:id="25" w:name="conclusion"/>
    <w:p>
      <w:pPr>
        <w:pStyle w:val="Heading2"/>
      </w:pPr>
      <w:r>
        <w:t xml:space="preserve">Conclusion</w:t>
      </w:r>
    </w:p>
    <w:p>
      <w:pPr>
        <w:pStyle w:val="FirstParagraph"/>
      </w:pPr>
      <w:r>
        <w:t xml:space="preserve">In conclusion, the role of a Project Manager in</w:t>
      </w:r>
      <w:r>
        <w:t xml:space="preserve"> </w:t>
      </w:r>
      <w:r>
        <w:rPr>
          <w:bCs/>
          <w:b/>
        </w:rPr>
        <w:t xml:space="preserve">Saudi Arabia Jeddah</w:t>
      </w:r>
      <w:r>
        <w:t xml:space="preserve"> </w:t>
      </w:r>
      <w:r>
        <w:t xml:space="preserve">is integral to the city’s and Kingdom’s development aspirations. The unique socio-economic and cultural context demands that Project Managers possess not only technical skills but also adaptability, cross-cultural communication abilities, and a deep understanding of Vision 2030’s objectives. As</w:t>
      </w:r>
      <w:r>
        <w:t xml:space="preserve"> </w:t>
      </w:r>
      <w:r>
        <w:rPr>
          <w:bCs/>
          <w:b/>
        </w:rPr>
        <w:t xml:space="preserve">Saudi Arabia Jeddah</w:t>
      </w:r>
      <w:r>
        <w:t xml:space="preserve"> </w:t>
      </w:r>
      <w:r>
        <w:t xml:space="preserve">continues to evolve into a center for innovation and sustainability, the demand for qualified Project Managers will remain critical. This academic document underscores the necessity of tailored training programs and policy frameworks to support the next generation of Project Managers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Saudi Arabia Jeddah</dc:title>
  <dc:creator/>
  <cp:keywords/>
  <dcterms:created xsi:type="dcterms:W3CDTF">2026-07-21T03:49:34Z</dcterms:created>
  <dcterms:modified xsi:type="dcterms:W3CDTF">2026-07-21T03:49:34Z</dcterms:modified>
</cp:coreProperties>
</file>

<file path=docProps/custom.xml><?xml version="1.0" encoding="utf-8"?>
<Properties xmlns="http://schemas.openxmlformats.org/officeDocument/2006/custom-properties" xmlns:vt="http://schemas.openxmlformats.org/officeDocument/2006/docPropsVTypes"/>
</file>