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aad8305ea3b738855bc5dc1c59db88c0ec7cad5"/>
    <w:p>
      <w:pPr>
        <w:pStyle w:val="Heading1"/>
      </w:pPr>
      <w:r>
        <w:t xml:space="preserve">Abstract Academic Document: The Role of a Project Manager in Uganda, Kampala</w:t>
      </w:r>
    </w:p>
    <w:p>
      <w:pPr>
        <w:pStyle w:val="FirstParagraph"/>
      </w:pPr>
      <w:r>
        <w:rPr>
          <w:bCs/>
          <w:b/>
        </w:rPr>
        <w:t xml:space="preserve">Abstract:</w:t>
      </w:r>
      <w:r>
        <w:t xml:space="preserve"> </w:t>
      </w:r>
      <w:r>
        <w:t xml:space="preserve">This academic document explores the critical role of a Project Manager within the dynamic and evolving socio-economic landscape of Uganda’s capital city, Kampala. As urbanization accelerates and infrastructure development becomes imperative for national growth, the function of a Project Manager in this context transcends traditional project execution. It encompasses strategic planning, cultural sensitivity, stakeholder engagement, and alignment with local governance frameworks unique to Uganda Kampala. This abstract delves into the multifaceted responsibilities of a Project Manager operating in Kampala’s environment, emphasizing challenges such as resource constraints, bureaucratic complexities, and socio-cultural dynamics while highlighting opportunities for sustainable development.</w:t>
      </w:r>
    </w:p>
    <w:bookmarkStart w:id="20" w:name="X83fd1a8ceae960ec7415fab83ab65aceeca4c21"/>
    <w:p>
      <w:pPr>
        <w:pStyle w:val="Heading2"/>
      </w:pPr>
      <w:r>
        <w:t xml:space="preserve">1. Introduction: Contextualizing Project Management in Uganda Kampala</w:t>
      </w:r>
    </w:p>
    <w:p>
      <w:pPr>
        <w:pStyle w:val="FirstParagraph"/>
      </w:pPr>
      <w:r>
        <w:t xml:space="preserve">The city of Kampala, the political and economic heart of Uganda, presents a unique microcosm of challenges and opportunities for project management professionals. As one of Africa’s fastest-growing urban centers, Kampala experiences rapid demographic shifts, infrastructure demands, and increasing foreign investment. A Project Manager in this environment must navigate not only technical complexities but also socio-political nuances specific to Ugandan culture and governance structures. This document examines the evolving role of a Project Manager in Kampala, underscoring the need for localized strategies to address urban development needs while ensuring alignment with national policies and community expectations.</w:t>
      </w:r>
    </w:p>
    <w:bookmarkEnd w:id="20"/>
    <w:bookmarkStart w:id="21" w:name="X09fb1c8a69e71b60f43dd10058fb70fb796fba1"/>
    <w:p>
      <w:pPr>
        <w:pStyle w:val="Heading2"/>
      </w:pPr>
      <w:r>
        <w:t xml:space="preserve">2. Key Responsibilities of a Project Manager in Uganda Kampala</w:t>
      </w:r>
    </w:p>
    <w:p>
      <w:pPr>
        <w:pStyle w:val="FirstParagraph"/>
      </w:pPr>
      <w:r>
        <w:t xml:space="preserve">A Project Manager in Uganda Kampala is tasked with overseeing projects ranging from infrastructure development (e.g., roads, housing, and utilities) to public health initiatives and technology integration. Central to this role is the ability to balance competing priorities such as meeting project deadlines, adhering to budget constraints, and ensuring compliance with Ugandan regulations. Additionally, a Project Manager must foster collaboration between local stakeholders—including government officials, community leaders, and private-sector partners—while maintaining transparency in decision-making processes.</w:t>
      </w:r>
    </w:p>
    <w:p>
      <w:pPr>
        <w:pStyle w:val="BodyText"/>
      </w:pPr>
      <w:r>
        <w:t xml:space="preserve">Given Kampala’s diverse population and the presence of multiple ethnic groups within Uganda, cultural competence is vital. A successful Project Manager must understand local customs, communication styles, and power dynamics to build trust and ensure project acceptance. For instance, projects involving land acquisition or community relocation require careful negotiation with local authorities and residents to mitigate resistance.</w:t>
      </w:r>
    </w:p>
    <w:bookmarkEnd w:id="21"/>
    <w:bookmarkStart w:id="22" w:name="Xe11c48c89834b75023611d51d347b3417b42c4d"/>
    <w:p>
      <w:pPr>
        <w:pStyle w:val="Heading2"/>
      </w:pPr>
      <w:r>
        <w:t xml:space="preserve">3. Challenges Specific to Kampala’s Urban Environment</w:t>
      </w:r>
    </w:p>
    <w:p>
      <w:pPr>
        <w:pStyle w:val="FirstParagraph"/>
      </w:pPr>
      <w:r>
        <w:t xml:space="preserve">Kampala’s rapid urbanization has led to significant infrastructural gaps, including inadequate transportation systems, insufficient housing, and limited access to clean water. A Project Manager operating in this context faces unique challenges such as:</w:t>
      </w:r>
    </w:p>
    <w:p>
      <w:pPr>
        <w:numPr>
          <w:ilvl w:val="0"/>
          <w:numId w:val="1001"/>
        </w:numPr>
        <w:pStyle w:val="Compact"/>
      </w:pPr>
      <w:r>
        <w:rPr>
          <w:bCs/>
          <w:b/>
        </w:rPr>
        <w:t xml:space="preserve">Resource Constraints:</w:t>
      </w:r>
      <w:r>
        <w:t xml:space="preserve"> </w:t>
      </w:r>
      <w:r>
        <w:t xml:space="preserve">Limited funding and reliance on external donors necessitate innovative solutions for cost-effective project execution.</w:t>
      </w:r>
    </w:p>
    <w:p>
      <w:pPr>
        <w:numPr>
          <w:ilvl w:val="0"/>
          <w:numId w:val="1001"/>
        </w:numPr>
        <w:pStyle w:val="Compact"/>
      </w:pPr>
      <w:r>
        <w:rPr>
          <w:bCs/>
          <w:b/>
        </w:rPr>
        <w:t xml:space="preserve">Bureaucratic Hurdles:</w:t>
      </w:r>
      <w:r>
        <w:t xml:space="preserve"> </w:t>
      </w:r>
      <w:r>
        <w:t xml:space="preserve">Navigating Uganda’s regulatory framework, including environmental impact assessments and permits from local authorities like the Kampala Capital City Authority (KCCA), requires meticulous attention to detail.</w:t>
      </w:r>
    </w:p>
    <w:p>
      <w:pPr>
        <w:numPr>
          <w:ilvl w:val="0"/>
          <w:numId w:val="1001"/>
        </w:numPr>
        <w:pStyle w:val="Compact"/>
      </w:pPr>
      <w:r>
        <w:rPr>
          <w:bCs/>
          <w:b/>
        </w:rPr>
        <w:t xml:space="preserve">Socio-Cultural Barriers:</w:t>
      </w:r>
      <w:r>
        <w:t xml:space="preserve"> </w:t>
      </w:r>
      <w:r>
        <w:t xml:space="preserve">Resistance to change or lack of awareness about project benefits can hinder community participation, demanding culturally tailored communication strategies.</w:t>
      </w:r>
    </w:p>
    <w:bookmarkEnd w:id="22"/>
    <w:bookmarkStart w:id="23" w:name="X386cda8ecaf551f75178671ee13e595632d9cf7"/>
    <w:p>
      <w:pPr>
        <w:pStyle w:val="Heading2"/>
      </w:pPr>
      <w:r>
        <w:t xml:space="preserve">4. Opportunities for Sustainable Development in Kampala</w:t>
      </w:r>
    </w:p>
    <w:p>
      <w:pPr>
        <w:pStyle w:val="FirstParagraph"/>
      </w:pPr>
      <w:r>
        <w:t xml:space="preserve">Despite these challenges, Kampala offers a fertile ground for impactful project management initiatives. The Ugandan government’s emphasis on Vision 2040—a long-term development plan aimed at transforming Uganda into a middle-income country—provides opportunities for large-scale infrastructure projects. A Project Manager in Kampala can contribute to this vision by:</w:t>
      </w:r>
    </w:p>
    <w:p>
      <w:pPr>
        <w:numPr>
          <w:ilvl w:val="0"/>
          <w:numId w:val="1002"/>
        </w:numPr>
        <w:pStyle w:val="Compact"/>
      </w:pPr>
      <w:r>
        <w:rPr>
          <w:bCs/>
          <w:b/>
        </w:rPr>
        <w:t xml:space="preserve">Promoting Green Infrastructure:</w:t>
      </w:r>
      <w:r>
        <w:t xml:space="preserve"> </w:t>
      </w:r>
      <w:r>
        <w:t xml:space="preserve">Integrating eco-friendly practices, such as renewable energy systems or waste management solutions, aligns with global sustainability goals.</w:t>
      </w:r>
    </w:p>
    <w:p>
      <w:pPr>
        <w:numPr>
          <w:ilvl w:val="0"/>
          <w:numId w:val="1002"/>
        </w:numPr>
        <w:pStyle w:val="Compact"/>
      </w:pPr>
      <w:r>
        <w:rPr>
          <w:bCs/>
          <w:b/>
        </w:rPr>
        <w:t xml:space="preserve">Enhancing Public-Private Partnerships (PPPs):</w:t>
      </w:r>
      <w:r>
        <w:t xml:space="preserve"> </w:t>
      </w:r>
      <w:r>
        <w:t xml:space="preserve">Leveraging private-sector expertise and funding can accelerate project delivery while addressing public-sector limitations.</w:t>
      </w:r>
    </w:p>
    <w:p>
      <w:pPr>
        <w:numPr>
          <w:ilvl w:val="0"/>
          <w:numId w:val="1002"/>
        </w:numPr>
        <w:pStyle w:val="Compact"/>
      </w:pPr>
      <w:r>
        <w:rPr>
          <w:bCs/>
          <w:b/>
        </w:rPr>
        <w:t xml:space="preserve">Fostering Inclusive Growth:</w:t>
      </w:r>
      <w:r>
        <w:t xml:space="preserve"> </w:t>
      </w:r>
      <w:r>
        <w:t xml:space="preserve">Ensuring that projects benefit marginalized communities through job creation, skill development, or improved access to services.</w:t>
      </w:r>
    </w:p>
    <w:bookmarkEnd w:id="23"/>
    <w:bookmarkStart w:id="24" w:name="Xbcb56a9c6113f36b6a443e52d74e1e4f0c39f07"/>
    <w:p>
      <w:pPr>
        <w:pStyle w:val="Heading2"/>
      </w:pPr>
      <w:r>
        <w:t xml:space="preserve">5. Case Study: Project Management in Kampala’s Transportation Sector</w:t>
      </w:r>
    </w:p>
    <w:p>
      <w:pPr>
        <w:pStyle w:val="FirstParagraph"/>
      </w:pPr>
      <w:r>
        <w:t xml:space="preserve">A notable example of successful project management in Kampala is the implementation of the KAMPALA BRT (Bus Rapid Transit) system. This initiative, aimed at reducing traffic congestion and improving public transportation, required close coordination between international consultants, local engineers, and community stakeholders. Key lessons from this case study highlight the importance of:</w:t>
      </w:r>
    </w:p>
    <w:p>
      <w:pPr>
        <w:numPr>
          <w:ilvl w:val="0"/>
          <w:numId w:val="1003"/>
        </w:numPr>
        <w:pStyle w:val="Compact"/>
      </w:pPr>
      <w:r>
        <w:rPr>
          <w:bCs/>
          <w:b/>
        </w:rPr>
        <w:t xml:space="preserve">Stakeholder Engagement:</w:t>
      </w:r>
      <w:r>
        <w:t xml:space="preserve"> </w:t>
      </w:r>
      <w:r>
        <w:t xml:space="preserve">Regular consultations with residents to address concerns about displacement or disruptions during construction.</w:t>
      </w:r>
    </w:p>
    <w:p>
      <w:pPr>
        <w:numPr>
          <w:ilvl w:val="0"/>
          <w:numId w:val="1003"/>
        </w:numPr>
        <w:pStyle w:val="Compact"/>
      </w:pPr>
      <w:r>
        <w:rPr>
          <w:bCs/>
          <w:b/>
        </w:rPr>
        <w:t xml:space="preserve">Adaptive Planning:</w:t>
      </w:r>
      <w:r>
        <w:t xml:space="preserve"> </w:t>
      </w:r>
      <w:r>
        <w:t xml:space="preserve">Adjusting project timelines and budgets in response to unforeseen challenges such as seasonal flooding or supply chain delays.</w:t>
      </w:r>
    </w:p>
    <w:bookmarkEnd w:id="24"/>
    <w:bookmarkStart w:id="25" w:name="X3ad2c627f9d6d3e3e46b255e09db4c620b5da0f"/>
    <w:p>
      <w:pPr>
        <w:pStyle w:val="Heading2"/>
      </w:pPr>
      <w:r>
        <w:t xml:space="preserve">6. Recommendations for Effective Project Management in Uganda Kampala</w:t>
      </w:r>
    </w:p>
    <w:p>
      <w:pPr>
        <w:pStyle w:val="FirstParagraph"/>
      </w:pPr>
      <w:r>
        <w:t xml:space="preserve">To thrive as a Project Manager in Kampala, professionals must adopt strategies that address the region’s unique demands. Key recommendations include:</w:t>
      </w:r>
    </w:p>
    <w:p>
      <w:pPr>
        <w:numPr>
          <w:ilvl w:val="0"/>
          <w:numId w:val="1004"/>
        </w:numPr>
        <w:pStyle w:val="Compact"/>
      </w:pPr>
      <w:r>
        <w:rPr>
          <w:bCs/>
          <w:b/>
        </w:rPr>
        <w:t xml:space="preserve">Cultural Sensitivity Training:</w:t>
      </w:r>
      <w:r>
        <w:t xml:space="preserve"> </w:t>
      </w:r>
      <w:r>
        <w:t xml:space="preserve">Understanding local traditions and communication norms to build stronger relationships with stakeholders.</w:t>
      </w:r>
    </w:p>
    <w:p>
      <w:pPr>
        <w:numPr>
          <w:ilvl w:val="0"/>
          <w:numId w:val="1004"/>
        </w:numPr>
        <w:pStyle w:val="Compact"/>
      </w:pPr>
      <w:r>
        <w:rPr>
          <w:bCs/>
          <w:b/>
        </w:rPr>
        <w:t xml:space="preserve">Collaboration with Local Institutions:</w:t>
      </w:r>
      <w:r>
        <w:t xml:space="preserve"> </w:t>
      </w:r>
      <w:r>
        <w:t xml:space="preserve">Partnering with organizations like the KCCA or NGOs to navigate regulatory and logistical challenges.</w:t>
      </w:r>
    </w:p>
    <w:p>
      <w:pPr>
        <w:numPr>
          <w:ilvl w:val="0"/>
          <w:numId w:val="1004"/>
        </w:numPr>
        <w:pStyle w:val="Compact"/>
      </w:pPr>
      <w:r>
        <w:rPr>
          <w:bCs/>
          <w:b/>
        </w:rPr>
        <w:t xml:space="preserve">Leveraging Technology:</w:t>
      </w:r>
      <w:r>
        <w:t xml:space="preserve"> </w:t>
      </w:r>
      <w:r>
        <w:t xml:space="preserve">Utilizing project management software and data analytics to enhance transparency, monitor progress, and mitigate risks.</w:t>
      </w:r>
    </w:p>
    <w:bookmarkEnd w:id="25"/>
    <w:bookmarkStart w:id="26" w:name="X4adc820f89ee3b432a83622edf07461ae7d8552"/>
    <w:p>
      <w:pPr>
        <w:pStyle w:val="Heading2"/>
      </w:pPr>
      <w:r>
        <w:t xml:space="preserve">7. Conclusion: The Strategic Importance of a Project Manager in Kampala</w:t>
      </w:r>
    </w:p>
    <w:p>
      <w:pPr>
        <w:pStyle w:val="FirstParagraph"/>
      </w:pPr>
      <w:r>
        <w:t xml:space="preserve">In conclusion, the role of a Project Manager in Uganda’s capital city is pivotal to achieving sustainable urban development. By addressing challenges through innovative strategies, fostering stakeholder collaboration, and aligning with national priorities like Vision 2040, project managers can drive transformative change in Kampala. As the city continues to grow and evolve, the need for skilled professionals who can navigate both technical and socio-cultural complexities will only increase. This document underscores the importance of equipping Project Managers with localized expertise to ensure success in one of Africa’s most dynamic urban environments.</w:t>
      </w:r>
    </w:p>
    <w:p>
      <w:pPr>
        <w:pStyle w:val="BodyText"/>
      </w:pPr>
      <w:r>
        <w:rPr>
          <w:bCs/>
          <w:b/>
        </w:rPr>
        <w:t xml:space="preserve">Keywords:</w:t>
      </w:r>
      <w:r>
        <w:t xml:space="preserve"> </w:t>
      </w:r>
      <w:r>
        <w:t xml:space="preserve">Project Manager, Uganda Kampala, Urban Development, Sustainable Infrastructure, Stakeholder Engagement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Project Manager in Uganda Kampala</dc:title>
  <dc:creator/>
  <cp:keywords/>
  <dcterms:created xsi:type="dcterms:W3CDTF">2026-05-02T18:35:38Z</dcterms:created>
  <dcterms:modified xsi:type="dcterms:W3CDTF">2026-05-02T18:35:38Z</dcterms:modified>
</cp:coreProperties>
</file>

<file path=docProps/custom.xml><?xml version="1.0" encoding="utf-8"?>
<Properties xmlns="http://schemas.openxmlformats.org/officeDocument/2006/custom-properties" xmlns:vt="http://schemas.openxmlformats.org/officeDocument/2006/docPropsVTypes"/>
</file>